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DB4C" w14:textId="514B2D08" w:rsidR="00937D3D" w:rsidRPr="00D446C0" w:rsidRDefault="00937D3D" w:rsidP="00937D3D">
      <w:pPr>
        <w:jc w:val="center"/>
        <w:textAlignment w:val="center"/>
        <w:outlineLvl w:val="0"/>
        <w:rPr>
          <w:rFonts w:ascii="Optima" w:eastAsia="Times New Roman" w:hAnsi="Optima" w:cs="Times New Roman"/>
          <w:b/>
          <w:bCs/>
          <w:color w:val="000000" w:themeColor="text1"/>
          <w:kern w:val="36"/>
          <w:sz w:val="28"/>
          <w:szCs w:val="28"/>
          <w:lang w:val="es-ES"/>
          <w14:ligatures w14:val="none"/>
        </w:rPr>
      </w:pPr>
      <w:r w:rsidRPr="00D446C0">
        <w:rPr>
          <w:rFonts w:ascii="Optima" w:eastAsia="Times New Roman" w:hAnsi="Optima" w:cs="Times New Roman"/>
          <w:b/>
          <w:bCs/>
          <w:color w:val="000000" w:themeColor="text1"/>
          <w:kern w:val="36"/>
          <w:sz w:val="28"/>
          <w:szCs w:val="28"/>
          <w:lang w:val="es-ES"/>
          <w14:ligatures w14:val="none"/>
        </w:rPr>
        <w:t>La rica historia y legado del hebreo y arameo</w:t>
      </w:r>
    </w:p>
    <w:p w14:paraId="73D646B3" w14:textId="77777777" w:rsidR="00937D3D" w:rsidRPr="00937D3D" w:rsidRDefault="00937D3D" w:rsidP="00937D3D">
      <w:pPr>
        <w:jc w:val="center"/>
        <w:textAlignment w:val="center"/>
        <w:outlineLvl w:val="0"/>
        <w:rPr>
          <w:rFonts w:ascii="Optima" w:eastAsia="Times New Roman" w:hAnsi="Optima" w:cs="Times New Roman"/>
          <w:b/>
          <w:bCs/>
          <w:color w:val="000000" w:themeColor="text1"/>
          <w:kern w:val="36"/>
          <w:lang w:val="es-ES"/>
          <w14:ligatures w14:val="none"/>
        </w:rPr>
      </w:pPr>
    </w:p>
    <w:p w14:paraId="53D4B496"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Hoy vamos a emprender un viaje al pasado. En concreto, nos trasladamos a las lejanas tierras del Medio Oriente. Allí nacieron el </w:t>
      </w:r>
      <w:r w:rsidRPr="00937D3D">
        <w:rPr>
          <w:rFonts w:ascii="Optima" w:eastAsia="Times New Roman" w:hAnsi="Optima" w:cs="Times New Roman"/>
          <w:color w:val="000000" w:themeColor="text1"/>
          <w:kern w:val="0"/>
          <w:bdr w:val="none" w:sz="0" w:space="0" w:color="auto" w:frame="1"/>
          <w:lang w:val="es-ES"/>
          <w14:ligatures w14:val="none"/>
        </w:rPr>
        <w:t>hebreo</w:t>
      </w:r>
      <w:r w:rsidRPr="00937D3D">
        <w:rPr>
          <w:rFonts w:ascii="Optima" w:eastAsia="Times New Roman" w:hAnsi="Optima" w:cs="Times New Roman"/>
          <w:color w:val="000000" w:themeColor="text1"/>
          <w:kern w:val="0"/>
          <w:lang w:val="es-ES"/>
          <w14:ligatures w14:val="none"/>
        </w:rPr>
        <w:t> y el </w:t>
      </w:r>
      <w:r w:rsidRPr="00937D3D">
        <w:rPr>
          <w:rFonts w:ascii="Optima" w:eastAsia="Times New Roman" w:hAnsi="Optima" w:cs="Times New Roman"/>
          <w:color w:val="000000" w:themeColor="text1"/>
          <w:kern w:val="0"/>
          <w:bdr w:val="none" w:sz="0" w:space="0" w:color="auto" w:frame="1"/>
          <w:lang w:val="es-ES"/>
          <w14:ligatures w14:val="none"/>
        </w:rPr>
        <w:t>arameo:</w:t>
      </w:r>
      <w:r w:rsidRPr="00937D3D">
        <w:rPr>
          <w:rFonts w:ascii="Optima" w:eastAsia="Times New Roman" w:hAnsi="Optima" w:cs="Times New Roman"/>
          <w:color w:val="000000" w:themeColor="text1"/>
          <w:kern w:val="0"/>
          <w:lang w:val="es-ES"/>
          <w14:ligatures w14:val="none"/>
        </w:rPr>
        <w:t> dos lenguas hermanas que formaron parte de la misma familia y que convivieron durante siglos.</w:t>
      </w:r>
    </w:p>
    <w:p w14:paraId="6754804A" w14:textId="77777777" w:rsidR="00937D3D" w:rsidRDefault="00937D3D" w:rsidP="00937D3D">
      <w:pPr>
        <w:jc w:val="both"/>
        <w:textAlignment w:val="center"/>
        <w:outlineLvl w:val="1"/>
        <w:rPr>
          <w:rFonts w:ascii="Optima" w:eastAsia="Times New Roman" w:hAnsi="Optima" w:cs="Times New Roman"/>
          <w:color w:val="000000" w:themeColor="text1"/>
          <w:kern w:val="0"/>
          <w:lang w:val="es-ES"/>
          <w14:ligatures w14:val="none"/>
        </w:rPr>
      </w:pPr>
    </w:p>
    <w:p w14:paraId="2220C7FE" w14:textId="151F282A" w:rsidR="00937D3D" w:rsidRDefault="00937D3D" w:rsidP="00937D3D">
      <w:pPr>
        <w:jc w:val="both"/>
        <w:textAlignment w:val="center"/>
        <w:outlineLvl w:val="1"/>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El arameo y el hebreo antiguo</w:t>
      </w:r>
    </w:p>
    <w:p w14:paraId="69800B1F" w14:textId="77777777" w:rsidR="00937D3D" w:rsidRPr="00937D3D" w:rsidRDefault="00937D3D" w:rsidP="00937D3D">
      <w:pPr>
        <w:jc w:val="both"/>
        <w:textAlignment w:val="center"/>
        <w:outlineLvl w:val="1"/>
        <w:rPr>
          <w:rFonts w:ascii="Optima" w:eastAsia="Times New Roman" w:hAnsi="Optima" w:cs="Times New Roman"/>
          <w:b/>
          <w:bCs/>
          <w:color w:val="000000" w:themeColor="text1"/>
          <w:kern w:val="0"/>
          <w:lang w:val="es-ES"/>
          <w14:ligatures w14:val="none"/>
        </w:rPr>
      </w:pPr>
    </w:p>
    <w:p w14:paraId="5EA52B85"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El hebreo y el arameo son dos </w:t>
      </w:r>
      <w:r w:rsidRPr="00937D3D">
        <w:rPr>
          <w:rFonts w:ascii="Optima" w:eastAsia="Times New Roman" w:hAnsi="Optima" w:cs="Times New Roman"/>
          <w:color w:val="000000" w:themeColor="text1"/>
          <w:kern w:val="0"/>
          <w:bdr w:val="none" w:sz="0" w:space="0" w:color="auto" w:frame="1"/>
          <w:lang w:val="es-ES"/>
          <w14:ligatures w14:val="none"/>
        </w:rPr>
        <w:t>lenguas semíticas</w:t>
      </w:r>
      <w:r w:rsidRPr="00937D3D">
        <w:rPr>
          <w:rFonts w:ascii="Optima" w:eastAsia="Times New Roman" w:hAnsi="Optima" w:cs="Times New Roman"/>
          <w:color w:val="000000" w:themeColor="text1"/>
          <w:kern w:val="0"/>
          <w:lang w:val="es-ES"/>
          <w14:ligatures w14:val="none"/>
        </w:rPr>
        <w:t xml:space="preserve">, es decir, forman parte de la familia de lenguas afroasiáticas que desde el siglo X a.C. se extendieron por distintas zonas de Oriente y África. El hebreo fue el primogénito de ambos, datando los primeros escritos del s. X a.C. El arameo nació un siglo después, aunque no tardó en alcanzarle el ritmo y seguir ganándole terreno hasta que a partir del siglo IV </w:t>
      </w:r>
      <w:proofErr w:type="spellStart"/>
      <w:r w:rsidRPr="00937D3D">
        <w:rPr>
          <w:rFonts w:ascii="Optima" w:eastAsia="Times New Roman" w:hAnsi="Optima" w:cs="Times New Roman"/>
          <w:color w:val="000000" w:themeColor="text1"/>
          <w:kern w:val="0"/>
          <w:lang w:val="es-ES"/>
          <w14:ligatures w14:val="none"/>
        </w:rPr>
        <w:t>a.C</w:t>
      </w:r>
      <w:proofErr w:type="spellEnd"/>
      <w:r w:rsidRPr="00937D3D">
        <w:rPr>
          <w:rFonts w:ascii="Optima" w:eastAsia="Times New Roman" w:hAnsi="Optima" w:cs="Times New Roman"/>
          <w:color w:val="000000" w:themeColor="text1"/>
          <w:kern w:val="0"/>
          <w:lang w:val="es-ES"/>
          <w14:ligatures w14:val="none"/>
        </w:rPr>
        <w:t xml:space="preserve"> el arameo finalmente destrona al hebreo, cuyo uso se redujo a eventos religiosos.</w:t>
      </w:r>
    </w:p>
    <w:p w14:paraId="608E030E" w14:textId="77777777" w:rsidR="00937D3D" w:rsidRPr="00937D3D" w:rsidRDefault="00937D3D" w:rsidP="00937D3D">
      <w:pPr>
        <w:rPr>
          <w:rFonts w:ascii="Optima" w:hAnsi="Optima"/>
          <w:color w:val="000000" w:themeColor="text1"/>
          <w:lang w:val="es-ES"/>
        </w:rPr>
      </w:pPr>
    </w:p>
    <w:p w14:paraId="611A8F68" w14:textId="6EA747D2" w:rsid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Se redujo así la competencia por el puesto de lengua vehicular a dos bandos principales, el arameo y el griego, que fueron finalmente relegados por la </w:t>
      </w:r>
      <w:r w:rsidRPr="00937D3D">
        <w:rPr>
          <w:rFonts w:ascii="Optima" w:eastAsia="Times New Roman" w:hAnsi="Optima" w:cs="Times New Roman"/>
          <w:color w:val="000000" w:themeColor="text1"/>
          <w:kern w:val="0"/>
          <w:bdr w:val="none" w:sz="0" w:space="0" w:color="auto" w:frame="1"/>
          <w:lang w:val="es-ES"/>
          <w14:ligatures w14:val="none"/>
        </w:rPr>
        <w:t>conquista árabe</w:t>
      </w:r>
      <w:r w:rsidRPr="00937D3D">
        <w:rPr>
          <w:rFonts w:ascii="Optima" w:eastAsia="Times New Roman" w:hAnsi="Optima" w:cs="Times New Roman"/>
          <w:color w:val="000000" w:themeColor="text1"/>
          <w:kern w:val="0"/>
          <w:lang w:val="es-ES"/>
          <w14:ligatures w14:val="none"/>
        </w:rPr>
        <w:t>. Y todo parece indicar que aquí termina la historia de ambas lenguas.</w:t>
      </w:r>
      <w:r>
        <w:rPr>
          <w:rFonts w:ascii="Optima" w:eastAsia="Times New Roman" w:hAnsi="Optima" w:cs="Times New Roman"/>
          <w:color w:val="000000" w:themeColor="text1"/>
          <w:kern w:val="0"/>
          <w:lang w:val="es-ES"/>
          <w14:ligatures w14:val="none"/>
        </w:rPr>
        <w:t xml:space="preserve"> </w:t>
      </w:r>
      <w:r w:rsidRPr="00937D3D">
        <w:rPr>
          <w:rFonts w:ascii="Optima" w:eastAsia="Times New Roman" w:hAnsi="Optima" w:cs="Times New Roman"/>
          <w:color w:val="000000" w:themeColor="text1"/>
          <w:kern w:val="0"/>
          <w:lang w:val="es-ES"/>
          <w14:ligatures w14:val="none"/>
        </w:rPr>
        <w:t>No en vano reciben el título de </w:t>
      </w:r>
      <w:hyperlink r:id="rId7" w:tgtFrame="_blank" w:history="1">
        <w:r w:rsidRPr="00937D3D">
          <w:rPr>
            <w:rFonts w:ascii="Optima" w:eastAsia="Times New Roman" w:hAnsi="Optima" w:cs="Times New Roman"/>
            <w:color w:val="000000" w:themeColor="text1"/>
            <w:kern w:val="0"/>
            <w:bdr w:val="none" w:sz="0" w:space="0" w:color="auto" w:frame="1"/>
            <w:lang w:val="es-ES"/>
            <w14:ligatures w14:val="none"/>
          </w:rPr>
          <w:t>lenguas muertas</w:t>
        </w:r>
      </w:hyperlink>
      <w:r w:rsidRPr="00937D3D">
        <w:rPr>
          <w:rFonts w:ascii="Optima" w:eastAsia="Times New Roman" w:hAnsi="Optima" w:cs="Times New Roman"/>
          <w:color w:val="000000" w:themeColor="text1"/>
          <w:kern w:val="0"/>
          <w:lang w:val="es-ES"/>
          <w14:ligatures w14:val="none"/>
        </w:rPr>
        <w:t>. Esta etiqueta implica que actualmente no existen hablantes nativos vivos del hebreo y el arameo antiguos, al igual que desafortunadamente sucede con </w:t>
      </w:r>
      <w:hyperlink r:id="rId8" w:tgtFrame="_blank" w:tooltip="Atlas UNESCO de las lenguas del mundo en peligro de extinción" w:history="1">
        <w:r w:rsidRPr="00937D3D">
          <w:rPr>
            <w:rFonts w:ascii="Optima" w:eastAsia="Times New Roman" w:hAnsi="Optima" w:cs="Times New Roman"/>
            <w:color w:val="000000" w:themeColor="text1"/>
            <w:kern w:val="0"/>
            <w:bdr w:val="none" w:sz="0" w:space="0" w:color="auto" w:frame="1"/>
            <w:lang w:val="es-ES"/>
            <w14:ligatures w14:val="none"/>
          </w:rPr>
          <w:t>otras tantas lenguas</w:t>
        </w:r>
      </w:hyperlink>
      <w:r w:rsidRPr="00937D3D">
        <w:rPr>
          <w:rFonts w:ascii="Optima" w:eastAsia="Times New Roman" w:hAnsi="Optima" w:cs="Times New Roman"/>
          <w:color w:val="000000" w:themeColor="text1"/>
          <w:kern w:val="0"/>
          <w:lang w:val="es-ES"/>
          <w14:ligatures w14:val="none"/>
        </w:rPr>
        <w:t>. Sin embargo, sería impreciso afirmar que no siguen presentes entre nosotros, o negar el legado que aún hoy mantiene estas culturas presentes en nuestro día a día.</w:t>
      </w:r>
    </w:p>
    <w:p w14:paraId="6B4F67BF"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52FC84C9" w14:textId="77777777" w:rsidR="00937D3D" w:rsidRDefault="00937D3D" w:rsidP="00937D3D">
      <w:pPr>
        <w:textAlignment w:val="center"/>
        <w:outlineLvl w:val="2"/>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La situación actual del hebreo y el arameo modernos</w:t>
      </w:r>
    </w:p>
    <w:p w14:paraId="6F0558A2" w14:textId="77777777" w:rsidR="00937D3D" w:rsidRPr="00937D3D" w:rsidRDefault="00937D3D" w:rsidP="00937D3D">
      <w:pPr>
        <w:textAlignment w:val="center"/>
        <w:outlineLvl w:val="2"/>
        <w:rPr>
          <w:rFonts w:ascii="Optima" w:eastAsia="Times New Roman" w:hAnsi="Optima" w:cs="Times New Roman"/>
          <w:b/>
          <w:bCs/>
          <w:color w:val="000000" w:themeColor="text1"/>
          <w:kern w:val="0"/>
          <w:lang w:val="es-ES"/>
          <w14:ligatures w14:val="none"/>
        </w:rPr>
      </w:pPr>
    </w:p>
    <w:p w14:paraId="77870EF7" w14:textId="77777777" w:rsidR="00937D3D" w:rsidRDefault="00937D3D" w:rsidP="00937D3D">
      <w:pPr>
        <w:pStyle w:val="NormalWeb"/>
        <w:spacing w:before="0" w:beforeAutospacing="0" w:after="0" w:afterAutospacing="0"/>
        <w:jc w:val="both"/>
        <w:textAlignment w:val="center"/>
        <w:rPr>
          <w:rFonts w:ascii="Optima" w:hAnsi="Optima"/>
          <w:color w:val="000000" w:themeColor="text1"/>
          <w:lang w:val="es-ES"/>
        </w:rPr>
      </w:pPr>
      <w:r w:rsidRPr="00937D3D">
        <w:rPr>
          <w:rFonts w:ascii="Optima" w:hAnsi="Optima"/>
          <w:color w:val="000000" w:themeColor="text1"/>
          <w:lang w:val="es-ES"/>
        </w:rPr>
        <w:t>Lo cierto es que ambas lenguas han luchado por sobrevivir mientras sufrían cambios con el paso de los siglos. En el caso del hebreo, los siglos de</w:t>
      </w:r>
      <w:r w:rsidRPr="00937D3D">
        <w:rPr>
          <w:rStyle w:val="apple-converted-space"/>
          <w:rFonts w:ascii="Optima" w:eastAsiaTheme="majorEastAsia" w:hAnsi="Optima"/>
          <w:color w:val="000000" w:themeColor="text1"/>
          <w:lang w:val="es-ES"/>
        </w:rPr>
        <w:t> </w:t>
      </w:r>
      <w:r w:rsidRPr="00937D3D">
        <w:rPr>
          <w:rStyle w:val="Strong"/>
          <w:rFonts w:ascii="Optima" w:eastAsiaTheme="majorEastAsia" w:hAnsi="Optima"/>
          <w:b w:val="0"/>
          <w:bCs w:val="0"/>
          <w:color w:val="000000" w:themeColor="text1"/>
          <w:bdr w:val="none" w:sz="0" w:space="0" w:color="auto" w:frame="1"/>
          <w:lang w:val="es-ES"/>
        </w:rPr>
        <w:t>diáspora judía</w:t>
      </w:r>
      <w:r w:rsidRPr="00937D3D">
        <w:rPr>
          <w:rStyle w:val="apple-converted-space"/>
          <w:rFonts w:ascii="Optima" w:eastAsiaTheme="majorEastAsia" w:hAnsi="Optima"/>
          <w:color w:val="000000" w:themeColor="text1"/>
          <w:lang w:val="es-ES"/>
        </w:rPr>
        <w:t> </w:t>
      </w:r>
      <w:r w:rsidRPr="00937D3D">
        <w:rPr>
          <w:rFonts w:ascii="Optima" w:hAnsi="Optima"/>
          <w:color w:val="000000" w:themeColor="text1"/>
          <w:lang w:val="es-ES"/>
        </w:rPr>
        <w:t>llevaron a la población a adoptar nuevas lenguas, usando el hebreo antiguo con fines litúrgicos. No obstante, con el auge del movimiento sionista se recuperó la lengua hebrea no sin grandes esfuerzos. Este proceso, en el que no podemos olvidar las influencias de otras lenguas y la histórica variedad dialectal del hebreo, ha derivado en lo que conocemos como</w:t>
      </w:r>
      <w:r w:rsidRPr="00937D3D">
        <w:rPr>
          <w:rStyle w:val="apple-converted-space"/>
          <w:rFonts w:ascii="Optima" w:eastAsiaTheme="majorEastAsia" w:hAnsi="Optima"/>
          <w:color w:val="000000" w:themeColor="text1"/>
          <w:lang w:val="es-ES"/>
        </w:rPr>
        <w:t> </w:t>
      </w:r>
      <w:r w:rsidRPr="00937D3D">
        <w:rPr>
          <w:rStyle w:val="Strong"/>
          <w:rFonts w:ascii="Optima" w:eastAsiaTheme="majorEastAsia" w:hAnsi="Optima"/>
          <w:b w:val="0"/>
          <w:bCs w:val="0"/>
          <w:color w:val="000000" w:themeColor="text1"/>
          <w:bdr w:val="none" w:sz="0" w:space="0" w:color="auto" w:frame="1"/>
          <w:lang w:val="es-ES"/>
        </w:rPr>
        <w:t>hebreo moderno</w:t>
      </w:r>
      <w:r w:rsidRPr="00937D3D">
        <w:rPr>
          <w:rFonts w:ascii="Optima" w:hAnsi="Optima"/>
          <w:color w:val="000000" w:themeColor="text1"/>
          <w:lang w:val="es-ES"/>
        </w:rPr>
        <w:t>. Es en la actualidad la lengua oficial de Israel, hablada actualmente por más de 8 millones de personas, convirtiéndose en la primera y única lengua muerta resucitada.</w:t>
      </w:r>
    </w:p>
    <w:p w14:paraId="41263DAF" w14:textId="77777777" w:rsidR="00937D3D" w:rsidRPr="00937D3D" w:rsidRDefault="00937D3D" w:rsidP="00937D3D">
      <w:pPr>
        <w:pStyle w:val="NormalWeb"/>
        <w:spacing w:before="0" w:beforeAutospacing="0" w:after="0" w:afterAutospacing="0"/>
        <w:jc w:val="both"/>
        <w:textAlignment w:val="center"/>
        <w:rPr>
          <w:rFonts w:ascii="Optima" w:hAnsi="Optima"/>
          <w:color w:val="000000" w:themeColor="text1"/>
          <w:lang w:val="es-ES"/>
        </w:rPr>
      </w:pPr>
    </w:p>
    <w:p w14:paraId="135608A1" w14:textId="77777777" w:rsidR="00937D3D" w:rsidRPr="00937D3D" w:rsidRDefault="00937D3D" w:rsidP="00937D3D">
      <w:pPr>
        <w:pStyle w:val="NormalWeb"/>
        <w:spacing w:before="0" w:beforeAutospacing="0" w:after="0" w:afterAutospacing="0"/>
        <w:jc w:val="both"/>
        <w:textAlignment w:val="center"/>
        <w:rPr>
          <w:rFonts w:ascii="Optima" w:hAnsi="Optima"/>
          <w:color w:val="000000" w:themeColor="text1"/>
          <w:lang w:val="es-ES"/>
        </w:rPr>
      </w:pPr>
      <w:r w:rsidRPr="00937D3D">
        <w:rPr>
          <w:rFonts w:ascii="Optima" w:hAnsi="Optima"/>
          <w:color w:val="000000" w:themeColor="text1"/>
          <w:lang w:val="es-ES"/>
        </w:rPr>
        <w:t>En cuanto al arameo, la suerte no le ha sonreído tanto: la variedad occidental está</w:t>
      </w:r>
      <w:r w:rsidRPr="00937D3D">
        <w:rPr>
          <w:rStyle w:val="apple-converted-space"/>
          <w:rFonts w:ascii="Optima" w:eastAsiaTheme="majorEastAsia" w:hAnsi="Optima"/>
          <w:color w:val="000000" w:themeColor="text1"/>
          <w:lang w:val="es-ES"/>
        </w:rPr>
        <w:t> </w:t>
      </w:r>
      <w:r w:rsidRPr="00937D3D">
        <w:rPr>
          <w:rStyle w:val="Strong"/>
          <w:rFonts w:ascii="Optima" w:eastAsiaTheme="majorEastAsia" w:hAnsi="Optima"/>
          <w:b w:val="0"/>
          <w:bCs w:val="0"/>
          <w:color w:val="000000" w:themeColor="text1"/>
          <w:bdr w:val="none" w:sz="0" w:space="0" w:color="auto" w:frame="1"/>
          <w:lang w:val="es-ES"/>
        </w:rPr>
        <w:t>al borde de la extinción,</w:t>
      </w:r>
      <w:r w:rsidRPr="00937D3D">
        <w:rPr>
          <w:rStyle w:val="apple-converted-space"/>
          <w:rFonts w:ascii="Optima" w:eastAsiaTheme="majorEastAsia" w:hAnsi="Optima"/>
          <w:color w:val="000000" w:themeColor="text1"/>
          <w:bdr w:val="none" w:sz="0" w:space="0" w:color="auto" w:frame="1"/>
          <w:lang w:val="es-ES"/>
        </w:rPr>
        <w:t> </w:t>
      </w:r>
      <w:r w:rsidRPr="00937D3D">
        <w:rPr>
          <w:rFonts w:ascii="Optima" w:hAnsi="Optima"/>
          <w:color w:val="000000" w:themeColor="text1"/>
          <w:lang w:val="es-ES"/>
        </w:rPr>
        <w:t>puesto que tan solo se conserva en algunas aldeas de Siria acechadas por los conflictos bélicos. De la variedad oriental han ido surgiendo dialectos como el</w:t>
      </w:r>
      <w:r w:rsidRPr="00937D3D">
        <w:rPr>
          <w:rStyle w:val="apple-converted-space"/>
          <w:rFonts w:ascii="Optima" w:eastAsiaTheme="majorEastAsia" w:hAnsi="Optima"/>
          <w:color w:val="000000" w:themeColor="text1"/>
          <w:lang w:val="es-ES"/>
        </w:rPr>
        <w:t> </w:t>
      </w:r>
      <w:proofErr w:type="spellStart"/>
      <w:r w:rsidRPr="00937D3D">
        <w:rPr>
          <w:rStyle w:val="Strong"/>
          <w:rFonts w:ascii="Optima" w:eastAsiaTheme="majorEastAsia" w:hAnsi="Optima"/>
          <w:b w:val="0"/>
          <w:bCs w:val="0"/>
          <w:color w:val="000000" w:themeColor="text1"/>
          <w:bdr w:val="none" w:sz="0" w:space="0" w:color="auto" w:frame="1"/>
          <w:lang w:val="es-ES"/>
        </w:rPr>
        <w:t>neoarameo</w:t>
      </w:r>
      <w:proofErr w:type="spellEnd"/>
      <w:r w:rsidRPr="00937D3D">
        <w:rPr>
          <w:rStyle w:val="Strong"/>
          <w:rFonts w:ascii="Optima" w:eastAsiaTheme="majorEastAsia" w:hAnsi="Optima"/>
          <w:b w:val="0"/>
          <w:bCs w:val="0"/>
          <w:color w:val="000000" w:themeColor="text1"/>
          <w:bdr w:val="none" w:sz="0" w:space="0" w:color="auto" w:frame="1"/>
          <w:lang w:val="es-ES"/>
        </w:rPr>
        <w:t xml:space="preserve"> asirio</w:t>
      </w:r>
      <w:r w:rsidRPr="00937D3D">
        <w:rPr>
          <w:rStyle w:val="apple-converted-space"/>
          <w:rFonts w:ascii="Optima" w:eastAsiaTheme="majorEastAsia" w:hAnsi="Optima"/>
          <w:color w:val="000000" w:themeColor="text1"/>
          <w:lang w:val="es-ES"/>
        </w:rPr>
        <w:t> </w:t>
      </w:r>
      <w:r w:rsidRPr="00937D3D">
        <w:rPr>
          <w:rFonts w:ascii="Optima" w:hAnsi="Optima"/>
          <w:color w:val="000000" w:themeColor="text1"/>
          <w:lang w:val="es-ES"/>
        </w:rPr>
        <w:t>o el</w:t>
      </w:r>
      <w:r w:rsidRPr="00937D3D">
        <w:rPr>
          <w:rStyle w:val="apple-converted-space"/>
          <w:rFonts w:ascii="Optima" w:eastAsiaTheme="majorEastAsia" w:hAnsi="Optima"/>
          <w:color w:val="000000" w:themeColor="text1"/>
          <w:lang w:val="es-ES"/>
        </w:rPr>
        <w:t> </w:t>
      </w:r>
      <w:proofErr w:type="spellStart"/>
      <w:r w:rsidRPr="00937D3D">
        <w:rPr>
          <w:rStyle w:val="Strong"/>
          <w:rFonts w:ascii="Optima" w:eastAsiaTheme="majorEastAsia" w:hAnsi="Optima"/>
          <w:b w:val="0"/>
          <w:bCs w:val="0"/>
          <w:color w:val="000000" w:themeColor="text1"/>
          <w:bdr w:val="none" w:sz="0" w:space="0" w:color="auto" w:frame="1"/>
          <w:lang w:val="es-ES"/>
        </w:rPr>
        <w:t>mandeo</w:t>
      </w:r>
      <w:proofErr w:type="spellEnd"/>
      <w:r w:rsidRPr="00937D3D">
        <w:rPr>
          <w:rStyle w:val="apple-converted-space"/>
          <w:rFonts w:ascii="Optima" w:eastAsiaTheme="majorEastAsia" w:hAnsi="Optima"/>
          <w:color w:val="000000" w:themeColor="text1"/>
          <w:lang w:val="es-ES"/>
        </w:rPr>
        <w:t> </w:t>
      </w:r>
      <w:r w:rsidRPr="00937D3D">
        <w:rPr>
          <w:rFonts w:ascii="Optima" w:hAnsi="Optima"/>
          <w:color w:val="000000" w:themeColor="text1"/>
          <w:lang w:val="es-ES"/>
        </w:rPr>
        <w:t>que se hablan en algunas zonas de Israel y corren grave peligro de extinguirse.</w:t>
      </w:r>
    </w:p>
    <w:p w14:paraId="4A55E100" w14:textId="77777777" w:rsidR="00937D3D" w:rsidRPr="00937D3D" w:rsidRDefault="00937D3D" w:rsidP="00937D3D">
      <w:pPr>
        <w:textAlignment w:val="center"/>
        <w:outlineLvl w:val="2"/>
        <w:rPr>
          <w:rFonts w:ascii="Optima" w:eastAsia="Times New Roman" w:hAnsi="Optima" w:cs="Times New Roman"/>
          <w:color w:val="000000" w:themeColor="text1"/>
          <w:kern w:val="0"/>
          <w:lang w:val="es-ES"/>
          <w14:ligatures w14:val="none"/>
        </w:rPr>
      </w:pPr>
    </w:p>
    <w:p w14:paraId="733DBB52" w14:textId="77777777" w:rsidR="00937D3D" w:rsidRDefault="00937D3D" w:rsidP="00937D3D">
      <w:pPr>
        <w:jc w:val="both"/>
        <w:textAlignment w:val="center"/>
        <w:outlineLvl w:val="2"/>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¿Dónde se habla arameo?</w:t>
      </w:r>
    </w:p>
    <w:p w14:paraId="3B0A350D" w14:textId="77777777" w:rsidR="00937D3D" w:rsidRPr="00937D3D" w:rsidRDefault="00937D3D" w:rsidP="00937D3D">
      <w:pPr>
        <w:jc w:val="both"/>
        <w:textAlignment w:val="center"/>
        <w:outlineLvl w:val="2"/>
        <w:rPr>
          <w:rFonts w:ascii="Optima" w:eastAsia="Times New Roman" w:hAnsi="Optima" w:cs="Times New Roman"/>
          <w:b/>
          <w:bCs/>
          <w:color w:val="000000" w:themeColor="text1"/>
          <w:kern w:val="0"/>
          <w:lang w:val="es-ES"/>
          <w14:ligatures w14:val="none"/>
        </w:rPr>
      </w:pPr>
    </w:p>
    <w:p w14:paraId="467788C3" w14:textId="0EDF43D9" w:rsid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 xml:space="preserve">La mayoría de </w:t>
      </w:r>
      <w:r w:rsidR="00D446C0" w:rsidRPr="00937D3D">
        <w:rPr>
          <w:rFonts w:ascii="Optima" w:eastAsia="Times New Roman" w:hAnsi="Optima" w:cs="Times New Roman"/>
          <w:color w:val="000000" w:themeColor="text1"/>
          <w:kern w:val="0"/>
          <w:lang w:val="es-ES"/>
          <w14:ligatures w14:val="none"/>
        </w:rPr>
        <w:t>los hablantes</w:t>
      </w:r>
      <w:r w:rsidRPr="00937D3D">
        <w:rPr>
          <w:rFonts w:ascii="Optima" w:eastAsia="Times New Roman" w:hAnsi="Optima" w:cs="Times New Roman"/>
          <w:color w:val="000000" w:themeColor="text1"/>
          <w:kern w:val="0"/>
          <w:lang w:val="es-ES"/>
          <w14:ligatures w14:val="none"/>
        </w:rPr>
        <w:t xml:space="preserve"> de arameo viven en Oriente Medio, aunque hay algunos grupos de diáspora aramea que también lo hablan. Los dialectos más relevantes y hablados hoy en </w:t>
      </w:r>
      <w:r w:rsidRPr="00937D3D">
        <w:rPr>
          <w:rFonts w:ascii="Optima" w:eastAsia="Times New Roman" w:hAnsi="Optima" w:cs="Times New Roman"/>
          <w:color w:val="000000" w:themeColor="text1"/>
          <w:kern w:val="0"/>
          <w:lang w:val="es-ES"/>
          <w14:ligatures w14:val="none"/>
        </w:rPr>
        <w:lastRenderedPageBreak/>
        <w:t xml:space="preserve">día es el </w:t>
      </w:r>
      <w:proofErr w:type="spellStart"/>
      <w:r w:rsidRPr="00937D3D">
        <w:rPr>
          <w:rFonts w:ascii="Optima" w:eastAsia="Times New Roman" w:hAnsi="Optima" w:cs="Times New Roman"/>
          <w:color w:val="000000" w:themeColor="text1"/>
          <w:kern w:val="0"/>
          <w:lang w:val="es-ES"/>
          <w14:ligatures w14:val="none"/>
        </w:rPr>
        <w:t>neoarameo</w:t>
      </w:r>
      <w:proofErr w:type="spellEnd"/>
      <w:r w:rsidRPr="00937D3D">
        <w:rPr>
          <w:rFonts w:ascii="Optima" w:eastAsia="Times New Roman" w:hAnsi="Optima" w:cs="Times New Roman"/>
          <w:color w:val="000000" w:themeColor="text1"/>
          <w:kern w:val="0"/>
          <w:lang w:val="es-ES"/>
          <w14:ligatures w14:val="none"/>
        </w:rPr>
        <w:t xml:space="preserve"> asirio, </w:t>
      </w:r>
      <w:proofErr w:type="spellStart"/>
      <w:r w:rsidRPr="00937D3D">
        <w:rPr>
          <w:rFonts w:ascii="Optima" w:eastAsia="Times New Roman" w:hAnsi="Optima" w:cs="Times New Roman"/>
          <w:color w:val="000000" w:themeColor="text1"/>
          <w:kern w:val="0"/>
          <w:lang w:val="es-ES"/>
          <w14:ligatures w14:val="none"/>
        </w:rPr>
        <w:t>neoarameo</w:t>
      </w:r>
      <w:proofErr w:type="spellEnd"/>
      <w:r w:rsidRPr="00937D3D">
        <w:rPr>
          <w:rFonts w:ascii="Optima" w:eastAsia="Times New Roman" w:hAnsi="Optima" w:cs="Times New Roman"/>
          <w:color w:val="000000" w:themeColor="text1"/>
          <w:kern w:val="0"/>
          <w:lang w:val="es-ES"/>
          <w14:ligatures w14:val="none"/>
        </w:rPr>
        <w:t xml:space="preserve"> caldeo y el </w:t>
      </w:r>
      <w:proofErr w:type="spellStart"/>
      <w:r w:rsidRPr="00937D3D">
        <w:rPr>
          <w:rFonts w:ascii="Optima" w:eastAsia="Times New Roman" w:hAnsi="Optima" w:cs="Times New Roman"/>
          <w:color w:val="000000" w:themeColor="text1"/>
          <w:kern w:val="0"/>
          <w:lang w:val="es-ES"/>
          <w14:ligatures w14:val="none"/>
        </w:rPr>
        <w:t>turoyo</w:t>
      </w:r>
      <w:proofErr w:type="spellEnd"/>
      <w:r w:rsidRPr="00937D3D">
        <w:rPr>
          <w:rFonts w:ascii="Optima" w:eastAsia="Times New Roman" w:hAnsi="Optima" w:cs="Times New Roman"/>
          <w:color w:val="000000" w:themeColor="text1"/>
          <w:kern w:val="0"/>
          <w:lang w:val="es-ES"/>
          <w14:ligatures w14:val="none"/>
        </w:rPr>
        <w:t xml:space="preserve">. El dialecto asirio se habla en Irán, Siria, Turquía e Irak. Por su parte, el </w:t>
      </w:r>
      <w:proofErr w:type="spellStart"/>
      <w:r w:rsidRPr="00937D3D">
        <w:rPr>
          <w:rFonts w:ascii="Optima" w:eastAsia="Times New Roman" w:hAnsi="Optima" w:cs="Times New Roman"/>
          <w:color w:val="000000" w:themeColor="text1"/>
          <w:kern w:val="0"/>
          <w:lang w:val="es-ES"/>
          <w14:ligatures w14:val="none"/>
        </w:rPr>
        <w:t>neoarameo</w:t>
      </w:r>
      <w:proofErr w:type="spellEnd"/>
      <w:r w:rsidRPr="00937D3D">
        <w:rPr>
          <w:rFonts w:ascii="Optima" w:eastAsia="Times New Roman" w:hAnsi="Optima" w:cs="Times New Roman"/>
          <w:color w:val="000000" w:themeColor="text1"/>
          <w:kern w:val="0"/>
          <w:lang w:val="es-ES"/>
          <w14:ligatures w14:val="none"/>
        </w:rPr>
        <w:t xml:space="preserve"> caldeo se utiliza en Irán, Siria e Irak, y el </w:t>
      </w:r>
      <w:proofErr w:type="spellStart"/>
      <w:r w:rsidRPr="00937D3D">
        <w:rPr>
          <w:rFonts w:ascii="Optima" w:eastAsia="Times New Roman" w:hAnsi="Optima" w:cs="Times New Roman"/>
          <w:color w:val="000000" w:themeColor="text1"/>
          <w:kern w:val="0"/>
          <w:lang w:val="es-ES"/>
          <w14:ligatures w14:val="none"/>
        </w:rPr>
        <w:t>Turoyo</w:t>
      </w:r>
      <w:proofErr w:type="spellEnd"/>
      <w:r w:rsidRPr="00937D3D">
        <w:rPr>
          <w:rFonts w:ascii="Optima" w:eastAsia="Times New Roman" w:hAnsi="Optima" w:cs="Times New Roman"/>
          <w:color w:val="000000" w:themeColor="text1"/>
          <w:kern w:val="0"/>
          <w:lang w:val="es-ES"/>
          <w14:ligatures w14:val="none"/>
        </w:rPr>
        <w:t xml:space="preserve"> solo en Siria y Turquía.</w:t>
      </w:r>
      <w:r>
        <w:rPr>
          <w:rFonts w:ascii="Optima" w:eastAsia="Times New Roman" w:hAnsi="Optima" w:cs="Times New Roman"/>
          <w:color w:val="000000" w:themeColor="text1"/>
          <w:kern w:val="0"/>
          <w:lang w:val="es-ES"/>
          <w14:ligatures w14:val="none"/>
        </w:rPr>
        <w:t xml:space="preserve"> </w:t>
      </w:r>
      <w:r w:rsidRPr="00937D3D">
        <w:rPr>
          <w:rFonts w:ascii="Optima" w:eastAsia="Times New Roman" w:hAnsi="Optima" w:cs="Times New Roman"/>
          <w:color w:val="000000" w:themeColor="text1"/>
          <w:kern w:val="0"/>
          <w:lang w:val="es-ES"/>
          <w14:ligatures w14:val="none"/>
        </w:rPr>
        <w:t xml:space="preserve">Podemos estimar el número total de hablantes de arameo entre medio millón y un millón en todo el mundo. En lo que respecta a la rama occidental de la lengua aramea, solo </w:t>
      </w:r>
      <w:proofErr w:type="spellStart"/>
      <w:r w:rsidRPr="00937D3D">
        <w:rPr>
          <w:rFonts w:ascii="Optima" w:eastAsia="Times New Roman" w:hAnsi="Optima" w:cs="Times New Roman"/>
          <w:color w:val="000000" w:themeColor="text1"/>
          <w:kern w:val="0"/>
          <w:lang w:val="es-ES"/>
          <w14:ligatures w14:val="none"/>
        </w:rPr>
        <w:t>sobrevivien</w:t>
      </w:r>
      <w:proofErr w:type="spellEnd"/>
      <w:r w:rsidRPr="00937D3D">
        <w:rPr>
          <w:rFonts w:ascii="Optima" w:eastAsia="Times New Roman" w:hAnsi="Optima" w:cs="Times New Roman"/>
          <w:color w:val="000000" w:themeColor="text1"/>
          <w:kern w:val="0"/>
          <w:lang w:val="es-ES"/>
          <w14:ligatures w14:val="none"/>
        </w:rPr>
        <w:t xml:space="preserve"> hablantes en tres pueblos de Siria: </w:t>
      </w:r>
      <w:proofErr w:type="spellStart"/>
      <w:r w:rsidRPr="00937D3D">
        <w:rPr>
          <w:rFonts w:ascii="Optima" w:eastAsia="Times New Roman" w:hAnsi="Optima" w:cs="Times New Roman"/>
          <w:color w:val="000000" w:themeColor="text1"/>
          <w:kern w:val="0"/>
          <w:lang w:val="es-ES"/>
          <w14:ligatures w14:val="none"/>
        </w:rPr>
        <w:t>Maaloula</w:t>
      </w:r>
      <w:proofErr w:type="spellEnd"/>
      <w:r w:rsidRPr="00937D3D">
        <w:rPr>
          <w:rFonts w:ascii="Optima" w:eastAsia="Times New Roman" w:hAnsi="Optima" w:cs="Times New Roman"/>
          <w:color w:val="000000" w:themeColor="text1"/>
          <w:kern w:val="0"/>
          <w:lang w:val="es-ES"/>
          <w14:ligatures w14:val="none"/>
        </w:rPr>
        <w:t xml:space="preserve">, </w:t>
      </w:r>
      <w:proofErr w:type="spellStart"/>
      <w:r w:rsidRPr="00937D3D">
        <w:rPr>
          <w:rFonts w:ascii="Optima" w:eastAsia="Times New Roman" w:hAnsi="Optima" w:cs="Times New Roman"/>
          <w:color w:val="000000" w:themeColor="text1"/>
          <w:kern w:val="0"/>
          <w:lang w:val="es-ES"/>
          <w14:ligatures w14:val="none"/>
        </w:rPr>
        <w:t>Jubb’adin</w:t>
      </w:r>
      <w:proofErr w:type="spellEnd"/>
      <w:r w:rsidRPr="00937D3D">
        <w:rPr>
          <w:rFonts w:ascii="Optima" w:eastAsia="Times New Roman" w:hAnsi="Optima" w:cs="Times New Roman"/>
          <w:color w:val="000000" w:themeColor="text1"/>
          <w:kern w:val="0"/>
          <w:lang w:val="es-ES"/>
          <w14:ligatures w14:val="none"/>
        </w:rPr>
        <w:t xml:space="preserve"> y </w:t>
      </w:r>
      <w:proofErr w:type="spellStart"/>
      <w:r w:rsidRPr="00937D3D">
        <w:rPr>
          <w:rFonts w:ascii="Optima" w:eastAsia="Times New Roman" w:hAnsi="Optima" w:cs="Times New Roman"/>
          <w:color w:val="000000" w:themeColor="text1"/>
          <w:kern w:val="0"/>
          <w:lang w:val="es-ES"/>
          <w14:ligatures w14:val="none"/>
        </w:rPr>
        <w:t>Bakhah</w:t>
      </w:r>
      <w:proofErr w:type="spellEnd"/>
      <w:r w:rsidRPr="00937D3D">
        <w:rPr>
          <w:rFonts w:ascii="Optima" w:eastAsia="Times New Roman" w:hAnsi="Optima" w:cs="Times New Roman"/>
          <w:color w:val="000000" w:themeColor="text1"/>
          <w:kern w:val="0"/>
          <w:lang w:val="es-ES"/>
          <w14:ligatures w14:val="none"/>
        </w:rPr>
        <w:t>.</w:t>
      </w:r>
    </w:p>
    <w:p w14:paraId="2BBEDFC3"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72C68AA3" w14:textId="77777777" w:rsidR="00937D3D" w:rsidRPr="00937D3D" w:rsidRDefault="00937D3D" w:rsidP="00937D3D">
      <w:pPr>
        <w:jc w:val="both"/>
        <w:textAlignment w:val="center"/>
        <w:outlineLvl w:val="2"/>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¿Dónde se habla hebreo?</w:t>
      </w:r>
    </w:p>
    <w:p w14:paraId="77A0CA86" w14:textId="161D6D33" w:rsid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En Israel, el hebreo se declaró lengua oficial en 1922 y lo hablan casi 8 millones de habitantes, de</w:t>
      </w:r>
      <w:r>
        <w:rPr>
          <w:rFonts w:ascii="Optima" w:eastAsia="Times New Roman" w:hAnsi="Optima" w:cs="Times New Roman"/>
          <w:color w:val="000000" w:themeColor="text1"/>
          <w:kern w:val="0"/>
          <w:lang w:val="es-ES"/>
          <w14:ligatures w14:val="none"/>
        </w:rPr>
        <w:t xml:space="preserve"> los</w:t>
      </w:r>
      <w:r w:rsidRPr="00937D3D">
        <w:rPr>
          <w:rFonts w:ascii="Optima" w:eastAsia="Times New Roman" w:hAnsi="Optima" w:cs="Times New Roman"/>
          <w:color w:val="000000" w:themeColor="text1"/>
          <w:kern w:val="0"/>
          <w:lang w:val="es-ES"/>
          <w14:ligatures w14:val="none"/>
        </w:rPr>
        <w:t xml:space="preserve"> residentes en Israel. De todos esos habitantes, solo la mitad lo dominan como su lengua nativa. Debido a las olas de inmigración hacia Israel que se llevan dando desde el siglo XX, la otra mitad de habitantes tienen como lengua materna el yidis, el ruso, el inglés, el francés, el polaco, el árabe, el ladino, entre otros. Desde 2005, el hebreo ostenta el estatus de idioma minoritario en Polonia.</w:t>
      </w:r>
    </w:p>
    <w:p w14:paraId="626A6A22"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6E867D2C" w14:textId="77777777" w:rsidR="00937D3D" w:rsidRPr="00937D3D" w:rsidRDefault="00937D3D" w:rsidP="00937D3D">
      <w:pPr>
        <w:jc w:val="both"/>
        <w:textAlignment w:val="center"/>
        <w:outlineLvl w:val="1"/>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Palabras del hebreo en español</w:t>
      </w:r>
    </w:p>
    <w:p w14:paraId="0A08F9CD" w14:textId="77777777" w:rsid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387D02FC" w14:textId="27768CEC" w:rsid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 xml:space="preserve">El hebreo también ha dejado un bagaje léxico en español. Muchas palabras que hemos heredado del hebreo son </w:t>
      </w:r>
      <w:proofErr w:type="spellStart"/>
      <w:r w:rsidRPr="00937D3D">
        <w:rPr>
          <w:rFonts w:ascii="Optima" w:eastAsia="Times New Roman" w:hAnsi="Optima" w:cs="Times New Roman"/>
          <w:color w:val="000000" w:themeColor="text1"/>
          <w:kern w:val="0"/>
          <w:lang w:val="es-ES"/>
          <w14:ligatures w14:val="none"/>
        </w:rPr>
        <w:t>culturemas</w:t>
      </w:r>
      <w:proofErr w:type="spellEnd"/>
      <w:r w:rsidRPr="00937D3D">
        <w:rPr>
          <w:rFonts w:ascii="Optima" w:eastAsia="Times New Roman" w:hAnsi="Optima" w:cs="Times New Roman"/>
          <w:color w:val="000000" w:themeColor="text1"/>
          <w:kern w:val="0"/>
          <w:lang w:val="es-ES"/>
          <w14:ligatures w14:val="none"/>
        </w:rPr>
        <w:t>, nombres propios o terminología religiosa. Algunos ejemplos de palabras en español con raíz hebrea son:</w:t>
      </w:r>
    </w:p>
    <w:p w14:paraId="1CFA2FD7" w14:textId="77777777" w:rsidR="003B60C5" w:rsidRDefault="003B60C5" w:rsidP="00937D3D">
      <w:pPr>
        <w:jc w:val="both"/>
        <w:textAlignment w:val="center"/>
        <w:rPr>
          <w:rFonts w:ascii="Optima" w:eastAsia="Times New Roman" w:hAnsi="Optima" w:cs="Times New Roman"/>
          <w:color w:val="000000" w:themeColor="text1"/>
          <w:kern w:val="0"/>
          <w:lang w:val="es-ES"/>
          <w14:ligatures w14:val="none"/>
        </w:rPr>
      </w:pPr>
    </w:p>
    <w:p w14:paraId="72C19452"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Edén, que en hebreo significa "paraíso".</w:t>
      </w:r>
    </w:p>
    <w:p w14:paraId="2DCD08F7"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 xml:space="preserve">Fariseo, que proviene del hebreo </w:t>
      </w:r>
      <w:proofErr w:type="spellStart"/>
      <w:r w:rsidRPr="003B60C5">
        <w:rPr>
          <w:rFonts w:ascii="Optima" w:eastAsia="Times New Roman" w:hAnsi="Optima" w:cs="Times New Roman"/>
          <w:color w:val="000000" w:themeColor="text1"/>
          <w:kern w:val="0"/>
          <w:lang w:val="es-ES"/>
          <w14:ligatures w14:val="none"/>
        </w:rPr>
        <w:t>perusim</w:t>
      </w:r>
      <w:proofErr w:type="spellEnd"/>
      <w:r w:rsidRPr="003B60C5">
        <w:rPr>
          <w:rFonts w:ascii="Optima" w:eastAsia="Times New Roman" w:hAnsi="Optima" w:cs="Times New Roman"/>
          <w:color w:val="000000" w:themeColor="text1"/>
          <w:kern w:val="0"/>
          <w:lang w:val="es-ES"/>
          <w14:ligatures w14:val="none"/>
        </w:rPr>
        <w:t xml:space="preserve"> (separados del resto).</w:t>
      </w:r>
    </w:p>
    <w:p w14:paraId="3B485665"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Amén, que significa "verdaderamente".</w:t>
      </w:r>
    </w:p>
    <w:p w14:paraId="7DAD1559"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Jubileo, que significa "año del ciervo" en hebreo.</w:t>
      </w:r>
    </w:p>
    <w:p w14:paraId="4DB142AF"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proofErr w:type="spellStart"/>
      <w:r w:rsidRPr="003B60C5">
        <w:rPr>
          <w:rFonts w:ascii="Optima" w:eastAsia="Times New Roman" w:hAnsi="Optima" w:cs="Times New Roman"/>
          <w:color w:val="000000" w:themeColor="text1"/>
          <w:kern w:val="0"/>
          <w:lang w:val="es-ES"/>
          <w14:ligatures w14:val="none"/>
        </w:rPr>
        <w:t>Golem</w:t>
      </w:r>
      <w:proofErr w:type="spellEnd"/>
      <w:r w:rsidRPr="003B60C5">
        <w:rPr>
          <w:rFonts w:ascii="Optima" w:eastAsia="Times New Roman" w:hAnsi="Optima" w:cs="Times New Roman"/>
          <w:color w:val="000000" w:themeColor="text1"/>
          <w:kern w:val="0"/>
          <w:lang w:val="es-ES"/>
          <w14:ligatures w14:val="none"/>
        </w:rPr>
        <w:t xml:space="preserve">, que proviene del hebreo </w:t>
      </w:r>
      <w:proofErr w:type="spellStart"/>
      <w:r w:rsidRPr="003B60C5">
        <w:rPr>
          <w:rFonts w:ascii="Optima" w:eastAsia="Times New Roman" w:hAnsi="Optima" w:cs="Times New Roman"/>
          <w:color w:val="000000" w:themeColor="text1"/>
          <w:kern w:val="0"/>
          <w:lang w:val="es-ES"/>
          <w14:ligatures w14:val="none"/>
        </w:rPr>
        <w:t>gelem</w:t>
      </w:r>
      <w:proofErr w:type="spellEnd"/>
      <w:r w:rsidRPr="003B60C5">
        <w:rPr>
          <w:rFonts w:ascii="Optima" w:eastAsia="Times New Roman" w:hAnsi="Optima" w:cs="Times New Roman"/>
          <w:color w:val="000000" w:themeColor="text1"/>
          <w:kern w:val="0"/>
          <w:lang w:val="es-ES"/>
          <w14:ligatures w14:val="none"/>
        </w:rPr>
        <w:t xml:space="preserve"> (materia prima).</w:t>
      </w:r>
    </w:p>
    <w:p w14:paraId="5F4F0D8B"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Daniel, que en hebreo significa "Dios es mi juez".</w:t>
      </w:r>
    </w:p>
    <w:p w14:paraId="026A7C24" w14:textId="77777777" w:rsid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Benjamín, que en hebreo significa literalmente "Hijo de la mano derecha".</w:t>
      </w:r>
    </w:p>
    <w:p w14:paraId="60CBB403" w14:textId="0A3DDD96" w:rsidR="00937D3D" w:rsidRPr="003B60C5" w:rsidRDefault="00937D3D" w:rsidP="003B60C5">
      <w:pPr>
        <w:pStyle w:val="ListParagraph"/>
        <w:numPr>
          <w:ilvl w:val="0"/>
          <w:numId w:val="4"/>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Satán, que en hebreo significa "adversario".</w:t>
      </w:r>
    </w:p>
    <w:p w14:paraId="2943980D" w14:textId="77777777" w:rsidR="003B60C5" w:rsidRDefault="003B60C5" w:rsidP="00937D3D">
      <w:pPr>
        <w:jc w:val="both"/>
        <w:textAlignment w:val="center"/>
        <w:outlineLvl w:val="2"/>
        <w:rPr>
          <w:rFonts w:ascii="Optima" w:eastAsia="Times New Roman" w:hAnsi="Optima" w:cs="Times New Roman"/>
          <w:color w:val="000000" w:themeColor="text1"/>
          <w:kern w:val="0"/>
          <w:lang w:val="es-ES"/>
          <w14:ligatures w14:val="none"/>
        </w:rPr>
      </w:pPr>
    </w:p>
    <w:p w14:paraId="01C5CB9C" w14:textId="4A2930D8" w:rsidR="00937D3D" w:rsidRDefault="00937D3D" w:rsidP="00937D3D">
      <w:pPr>
        <w:jc w:val="both"/>
        <w:textAlignment w:val="center"/>
        <w:outlineLvl w:val="2"/>
        <w:rPr>
          <w:rFonts w:ascii="Optima" w:eastAsia="Times New Roman" w:hAnsi="Optima" w:cs="Times New Roman"/>
          <w:b/>
          <w:bCs/>
          <w:color w:val="000000" w:themeColor="text1"/>
          <w:kern w:val="0"/>
          <w:lang w:val="es-ES"/>
          <w14:ligatures w14:val="none"/>
        </w:rPr>
      </w:pPr>
      <w:r w:rsidRPr="00937D3D">
        <w:rPr>
          <w:rFonts w:ascii="Optima" w:eastAsia="Times New Roman" w:hAnsi="Optima" w:cs="Times New Roman"/>
          <w:b/>
          <w:bCs/>
          <w:color w:val="000000" w:themeColor="text1"/>
          <w:kern w:val="0"/>
          <w:lang w:val="es-ES"/>
          <w14:ligatures w14:val="none"/>
        </w:rPr>
        <w:t>Datos sobre el hebreo y el arameo</w:t>
      </w:r>
    </w:p>
    <w:p w14:paraId="1F000249" w14:textId="77777777" w:rsidR="003B60C5" w:rsidRPr="00937D3D" w:rsidRDefault="003B60C5" w:rsidP="00937D3D">
      <w:pPr>
        <w:jc w:val="both"/>
        <w:textAlignment w:val="center"/>
        <w:outlineLvl w:val="2"/>
        <w:rPr>
          <w:rFonts w:ascii="Optima" w:eastAsia="Times New Roman" w:hAnsi="Optima" w:cs="Times New Roman"/>
          <w:b/>
          <w:bCs/>
          <w:color w:val="000000" w:themeColor="text1"/>
          <w:kern w:val="0"/>
          <w:lang w:val="es-ES"/>
          <w14:ligatures w14:val="none"/>
        </w:rPr>
      </w:pPr>
    </w:p>
    <w:p w14:paraId="1C20BE18" w14:textId="77777777" w:rsidR="00937D3D" w:rsidRDefault="00937D3D" w:rsidP="00937D3D">
      <w:pPr>
        <w:jc w:val="both"/>
        <w:textAlignment w:val="center"/>
        <w:rPr>
          <w:rFonts w:ascii="Optima" w:eastAsia="Times New Roman" w:hAnsi="Optima" w:cs="Times New Roman"/>
          <w:color w:val="000000" w:themeColor="text1"/>
          <w:kern w:val="0"/>
          <w:lang w:val="es-ES"/>
          <w14:ligatures w14:val="none"/>
        </w:rPr>
      </w:pPr>
      <w:r w:rsidRPr="00937D3D">
        <w:rPr>
          <w:rFonts w:ascii="Optima" w:eastAsia="Times New Roman" w:hAnsi="Optima" w:cs="Times New Roman"/>
          <w:color w:val="000000" w:themeColor="text1"/>
          <w:kern w:val="0"/>
          <w:lang w:val="es-ES"/>
          <w14:ligatures w14:val="none"/>
        </w:rPr>
        <w:t>Descubramos ahora algunas peculiaridades de estas lenguas y de qué forma siguen vigentes en la actualidad:</w:t>
      </w:r>
    </w:p>
    <w:p w14:paraId="56E9BBEC" w14:textId="77777777" w:rsidR="003B60C5" w:rsidRPr="00937D3D" w:rsidRDefault="003B60C5" w:rsidP="00937D3D">
      <w:pPr>
        <w:jc w:val="both"/>
        <w:textAlignment w:val="center"/>
        <w:rPr>
          <w:rFonts w:ascii="Optima" w:eastAsia="Times New Roman" w:hAnsi="Optima" w:cs="Times New Roman"/>
          <w:color w:val="000000" w:themeColor="text1"/>
          <w:kern w:val="0"/>
          <w:lang w:val="es-ES"/>
          <w14:ligatures w14:val="none"/>
        </w:rPr>
      </w:pPr>
    </w:p>
    <w:p w14:paraId="70C40C9B" w14:textId="77777777" w:rsidR="00937D3D" w:rsidRPr="003B60C5" w:rsidRDefault="00937D3D" w:rsidP="003B60C5">
      <w:pPr>
        <w:pStyle w:val="ListParagraph"/>
        <w:numPr>
          <w:ilvl w:val="0"/>
          <w:numId w:val="5"/>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Ambas lenguas se escriben </w:t>
      </w:r>
      <w:r w:rsidRPr="003B60C5">
        <w:rPr>
          <w:rFonts w:ascii="Optima" w:eastAsia="Times New Roman" w:hAnsi="Optima" w:cs="Times New Roman"/>
          <w:color w:val="000000" w:themeColor="text1"/>
          <w:kern w:val="0"/>
          <w:bdr w:val="none" w:sz="0" w:space="0" w:color="auto" w:frame="1"/>
          <w:lang w:val="es-ES"/>
          <w14:ligatures w14:val="none"/>
        </w:rPr>
        <w:t>de derecha a izquierda y de arriba abajo</w:t>
      </w:r>
      <w:r w:rsidRPr="003B60C5">
        <w:rPr>
          <w:rFonts w:ascii="Optima" w:eastAsia="Times New Roman" w:hAnsi="Optima" w:cs="Times New Roman"/>
          <w:color w:val="000000" w:themeColor="text1"/>
          <w:kern w:val="0"/>
          <w:lang w:val="es-ES"/>
          <w14:ligatures w14:val="none"/>
        </w:rPr>
        <w:t>. ¿El motivo? Una teoría popular defiende que se debe a que cuando se grababa un mensaje en piedra, la mano más fuerte (normalmente, la diestra) golpeaba con el martillo mientras que la izquierda sostenía el cincel. Este método habría favorecido la técnica mencionada por motivos de comodidad y manteniéndose la tradición para la eternidad.</w:t>
      </w:r>
    </w:p>
    <w:p w14:paraId="2C24856E" w14:textId="77777777" w:rsidR="00937D3D" w:rsidRPr="003B60C5" w:rsidRDefault="00937D3D" w:rsidP="003B60C5">
      <w:pPr>
        <w:pStyle w:val="ListParagraph"/>
        <w:numPr>
          <w:ilvl w:val="0"/>
          <w:numId w:val="5"/>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El </w:t>
      </w:r>
      <w:r w:rsidRPr="003B60C5">
        <w:rPr>
          <w:rFonts w:ascii="Optima" w:eastAsia="Times New Roman" w:hAnsi="Optima" w:cs="Times New Roman"/>
          <w:color w:val="000000" w:themeColor="text1"/>
          <w:kern w:val="0"/>
          <w:bdr w:val="none" w:sz="0" w:space="0" w:color="auto" w:frame="1"/>
          <w:lang w:val="es-ES"/>
          <w14:ligatures w14:val="none"/>
        </w:rPr>
        <w:t>alfabeto hebreo</w:t>
      </w:r>
      <w:r w:rsidRPr="003B60C5">
        <w:rPr>
          <w:rFonts w:ascii="Optima" w:eastAsia="Times New Roman" w:hAnsi="Optima" w:cs="Times New Roman"/>
          <w:color w:val="000000" w:themeColor="text1"/>
          <w:kern w:val="0"/>
          <w:lang w:val="es-ES"/>
          <w14:ligatures w14:val="none"/>
        </w:rPr>
        <w:t> adquiere su nombre a partir de sus dos primeras letras (</w:t>
      </w:r>
      <w:r w:rsidRPr="003B60C5">
        <w:rPr>
          <w:rFonts w:ascii="Optima" w:eastAsia="Times New Roman" w:hAnsi="Optima" w:cs="Times New Roman"/>
          <w:color w:val="000000" w:themeColor="text1"/>
          <w:kern w:val="0"/>
          <w:bdr w:val="none" w:sz="0" w:space="0" w:color="auto" w:frame="1"/>
          <w:lang w:val="es-ES"/>
          <w14:ligatures w14:val="none"/>
        </w:rPr>
        <w:t>álef-</w:t>
      </w:r>
      <w:proofErr w:type="spellStart"/>
      <w:r w:rsidRPr="003B60C5">
        <w:rPr>
          <w:rFonts w:ascii="Optima" w:eastAsia="Times New Roman" w:hAnsi="Optima" w:cs="Times New Roman"/>
          <w:color w:val="000000" w:themeColor="text1"/>
          <w:kern w:val="0"/>
          <w:bdr w:val="none" w:sz="0" w:space="0" w:color="auto" w:frame="1"/>
          <w:lang w:val="es-ES"/>
          <w14:ligatures w14:val="none"/>
        </w:rPr>
        <w:t>bet</w:t>
      </w:r>
      <w:proofErr w:type="spellEnd"/>
      <w:r w:rsidRPr="003B60C5">
        <w:rPr>
          <w:rFonts w:ascii="Optima" w:eastAsia="Times New Roman" w:hAnsi="Optima" w:cs="Times New Roman"/>
          <w:color w:val="000000" w:themeColor="text1"/>
          <w:kern w:val="0"/>
          <w:lang w:val="es-ES"/>
          <w14:ligatures w14:val="none"/>
        </w:rPr>
        <w:t>), y se trata de un </w:t>
      </w:r>
      <w:proofErr w:type="spellStart"/>
      <w:r w:rsidRPr="003B60C5">
        <w:rPr>
          <w:rFonts w:ascii="Optima" w:eastAsia="Times New Roman" w:hAnsi="Optima" w:cs="Times New Roman"/>
          <w:color w:val="000000" w:themeColor="text1"/>
          <w:kern w:val="0"/>
          <w:bdr w:val="none" w:sz="0" w:space="0" w:color="auto" w:frame="1"/>
          <w:lang w:val="es-ES"/>
          <w14:ligatures w14:val="none"/>
        </w:rPr>
        <w:t>abyad</w:t>
      </w:r>
      <w:proofErr w:type="spellEnd"/>
      <w:r w:rsidRPr="003B60C5">
        <w:rPr>
          <w:rFonts w:ascii="Optima" w:eastAsia="Times New Roman" w:hAnsi="Optima" w:cs="Times New Roman"/>
          <w:color w:val="000000" w:themeColor="text1"/>
          <w:kern w:val="0"/>
          <w:lang w:val="es-ES"/>
          <w14:ligatures w14:val="none"/>
        </w:rPr>
        <w:t xml:space="preserve"> o alfabeto consonántico que carece de vocales. Para </w:t>
      </w:r>
      <w:r w:rsidRPr="003B60C5">
        <w:rPr>
          <w:rFonts w:ascii="Optima" w:eastAsia="Times New Roman" w:hAnsi="Optima" w:cs="Times New Roman"/>
          <w:color w:val="000000" w:themeColor="text1"/>
          <w:kern w:val="0"/>
          <w:lang w:val="es-ES"/>
          <w14:ligatures w14:val="none"/>
        </w:rPr>
        <w:lastRenderedPageBreak/>
        <w:t>representar los sonidos vocálicos emplean los </w:t>
      </w:r>
      <w:proofErr w:type="spellStart"/>
      <w:r w:rsidRPr="003B60C5">
        <w:rPr>
          <w:rFonts w:ascii="Optima" w:eastAsia="Times New Roman" w:hAnsi="Optima" w:cs="Times New Roman"/>
          <w:color w:val="000000" w:themeColor="text1"/>
          <w:kern w:val="0"/>
          <w:bdr w:val="none" w:sz="0" w:space="0" w:color="auto" w:frame="1"/>
          <w:lang w:val="es-ES"/>
          <w14:ligatures w14:val="none"/>
        </w:rPr>
        <w:t>niqud</w:t>
      </w:r>
      <w:proofErr w:type="spellEnd"/>
      <w:r w:rsidRPr="003B60C5">
        <w:rPr>
          <w:rFonts w:ascii="Optima" w:eastAsia="Times New Roman" w:hAnsi="Optima" w:cs="Times New Roman"/>
          <w:color w:val="000000" w:themeColor="text1"/>
          <w:kern w:val="0"/>
          <w:lang w:val="es-ES"/>
          <w14:ligatures w14:val="none"/>
        </w:rPr>
        <w:t>, unos signos de puntuación que acompañan a las consonantes.</w:t>
      </w:r>
    </w:p>
    <w:p w14:paraId="101F8ED3" w14:textId="4BF6E2DB" w:rsidR="00937D3D" w:rsidRPr="003B60C5" w:rsidRDefault="00937D3D" w:rsidP="003B60C5">
      <w:pPr>
        <w:pStyle w:val="ListParagraph"/>
        <w:numPr>
          <w:ilvl w:val="0"/>
          <w:numId w:val="5"/>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El </w:t>
      </w:r>
      <w:r w:rsidRPr="003B60C5">
        <w:rPr>
          <w:rFonts w:ascii="Optima" w:eastAsia="Times New Roman" w:hAnsi="Optima" w:cs="Times New Roman"/>
          <w:color w:val="000000" w:themeColor="text1"/>
          <w:kern w:val="0"/>
          <w:bdr w:val="none" w:sz="0" w:space="0" w:color="auto" w:frame="1"/>
          <w:lang w:val="es-ES"/>
          <w14:ligatures w14:val="none"/>
        </w:rPr>
        <w:t>Antiguo Testamento</w:t>
      </w:r>
      <w:r w:rsidRPr="003B60C5">
        <w:rPr>
          <w:rFonts w:ascii="Optima" w:eastAsia="Times New Roman" w:hAnsi="Optima" w:cs="Times New Roman"/>
          <w:color w:val="000000" w:themeColor="text1"/>
          <w:kern w:val="0"/>
          <w:lang w:val="es-ES"/>
          <w14:ligatures w14:val="none"/>
        </w:rPr>
        <w:t xml:space="preserve"> fue escrito en hebreo, recibiendo así esta variedad de la lengua el nombre de hebreo bíblico. Debido a su incalculable relevancia y su enseñanza a lo largo de la historia, las traducciones de estos textos han ejercido una fuerte influencia lingüística en el resto de </w:t>
      </w:r>
      <w:proofErr w:type="gramStart"/>
      <w:r w:rsidRPr="003B60C5">
        <w:rPr>
          <w:rFonts w:ascii="Optima" w:eastAsia="Times New Roman" w:hAnsi="Optima" w:cs="Times New Roman"/>
          <w:color w:val="000000" w:themeColor="text1"/>
          <w:kern w:val="0"/>
          <w:lang w:val="es-ES"/>
          <w14:ligatures w14:val="none"/>
        </w:rPr>
        <w:t>lenguas</w:t>
      </w:r>
      <w:proofErr w:type="gramEnd"/>
      <w:r w:rsidRPr="003B60C5">
        <w:rPr>
          <w:rFonts w:ascii="Optima" w:eastAsia="Times New Roman" w:hAnsi="Optima" w:cs="Times New Roman"/>
          <w:color w:val="000000" w:themeColor="text1"/>
          <w:kern w:val="0"/>
          <w:lang w:val="es-ES"/>
          <w14:ligatures w14:val="none"/>
        </w:rPr>
        <w:t xml:space="preserve">. Es </w:t>
      </w:r>
      <w:r w:rsidR="003B60C5" w:rsidRPr="003B60C5">
        <w:rPr>
          <w:rFonts w:ascii="Optima" w:eastAsia="Times New Roman" w:hAnsi="Optima" w:cs="Times New Roman"/>
          <w:color w:val="000000" w:themeColor="text1"/>
          <w:kern w:val="0"/>
          <w:lang w:val="es-ES"/>
          <w14:ligatures w14:val="none"/>
        </w:rPr>
        <w:t>por lo que</w:t>
      </w:r>
      <w:r w:rsidRPr="003B60C5">
        <w:rPr>
          <w:rFonts w:ascii="Optima" w:eastAsia="Times New Roman" w:hAnsi="Optima" w:cs="Times New Roman"/>
          <w:color w:val="000000" w:themeColor="text1"/>
          <w:kern w:val="0"/>
          <w:lang w:val="es-ES"/>
          <w14:ligatures w14:val="none"/>
        </w:rPr>
        <w:t xml:space="preserve"> muchos nombres populares tienen origen hebreo: Ana, Juan, María, Rafael, Sara o Miguel son solo algunos de ellos.</w:t>
      </w:r>
    </w:p>
    <w:p w14:paraId="6F0ED591" w14:textId="77777777" w:rsidR="003B60C5" w:rsidRDefault="00937D3D" w:rsidP="003B60C5">
      <w:pPr>
        <w:pStyle w:val="ListParagraph"/>
        <w:numPr>
          <w:ilvl w:val="0"/>
          <w:numId w:val="5"/>
        </w:num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No solo los nombres hebreos se preservaron a lo largo de los siglos. Algunas </w:t>
      </w:r>
      <w:r w:rsidRPr="003B60C5">
        <w:rPr>
          <w:rFonts w:ascii="Optima" w:eastAsia="Times New Roman" w:hAnsi="Optima" w:cs="Times New Roman"/>
          <w:color w:val="000000" w:themeColor="text1"/>
          <w:kern w:val="0"/>
          <w:bdr w:val="none" w:sz="0" w:space="0" w:color="auto" w:frame="1"/>
          <w:lang w:val="es-ES"/>
          <w14:ligatures w14:val="none"/>
        </w:rPr>
        <w:t>palabras con raíz hebraica o aramea</w:t>
      </w:r>
      <w:r w:rsidRPr="003B60C5">
        <w:rPr>
          <w:rFonts w:ascii="Optima" w:eastAsia="Times New Roman" w:hAnsi="Optima" w:cs="Times New Roman"/>
          <w:color w:val="000000" w:themeColor="text1"/>
          <w:kern w:val="0"/>
          <w:lang w:val="es-ES"/>
          <w14:ligatures w14:val="none"/>
        </w:rPr>
        <w:t> que usamos con frecuencia son “aceituna”, “aleluya”, “mesías”, “querubín” o “amén”, aunque la más extendida probablemente sea “sábado”. </w:t>
      </w:r>
      <w:proofErr w:type="spellStart"/>
      <w:r w:rsidRPr="003B60C5">
        <w:rPr>
          <w:rFonts w:ascii="Optima" w:eastAsia="Times New Roman" w:hAnsi="Optima" w:cs="Times New Roman"/>
          <w:color w:val="000000" w:themeColor="text1"/>
          <w:kern w:val="0"/>
          <w:bdr w:val="none" w:sz="0" w:space="0" w:color="auto" w:frame="1"/>
          <w:lang w:val="es-ES"/>
          <w14:ligatures w14:val="none"/>
        </w:rPr>
        <w:t>Shabat</w:t>
      </w:r>
      <w:proofErr w:type="spellEnd"/>
      <w:r w:rsidRPr="003B60C5">
        <w:rPr>
          <w:rFonts w:ascii="Optima" w:eastAsia="Times New Roman" w:hAnsi="Optima" w:cs="Times New Roman"/>
          <w:color w:val="000000" w:themeColor="text1"/>
          <w:kern w:val="0"/>
          <w:lang w:val="es-ES"/>
          <w14:ligatures w14:val="none"/>
        </w:rPr>
        <w:t> significaba en hebreo antiguo “día de reposo”. Entre lingüistas existe una corriente teórica que asocia el origen del nombre “Europa” al arameo </w:t>
      </w:r>
      <w:r w:rsidRPr="003B60C5">
        <w:rPr>
          <w:rFonts w:ascii="Optima" w:eastAsia="Times New Roman" w:hAnsi="Optima" w:cs="Times New Roman"/>
          <w:color w:val="000000" w:themeColor="text1"/>
          <w:kern w:val="0"/>
          <w:bdr w:val="none" w:sz="0" w:space="0" w:color="auto" w:frame="1"/>
          <w:lang w:val="es-ES"/>
          <w14:ligatures w14:val="none"/>
        </w:rPr>
        <w:t>“</w:t>
      </w:r>
      <w:proofErr w:type="spellStart"/>
      <w:r w:rsidRPr="003B60C5">
        <w:rPr>
          <w:rFonts w:ascii="Optima" w:eastAsia="Times New Roman" w:hAnsi="Optima" w:cs="Times New Roman"/>
          <w:color w:val="000000" w:themeColor="text1"/>
          <w:kern w:val="0"/>
          <w:bdr w:val="none" w:sz="0" w:space="0" w:color="auto" w:frame="1"/>
          <w:lang w:val="es-ES"/>
          <w14:ligatures w14:val="none"/>
        </w:rPr>
        <w:t>ereb</w:t>
      </w:r>
      <w:proofErr w:type="spellEnd"/>
      <w:r w:rsidRPr="003B60C5">
        <w:rPr>
          <w:rFonts w:ascii="Optima" w:eastAsia="Times New Roman" w:hAnsi="Optima" w:cs="Times New Roman"/>
          <w:color w:val="000000" w:themeColor="text1"/>
          <w:kern w:val="0"/>
          <w:bdr w:val="none" w:sz="0" w:space="0" w:color="auto" w:frame="1"/>
          <w:lang w:val="es-ES"/>
          <w14:ligatures w14:val="none"/>
        </w:rPr>
        <w:t>” </w:t>
      </w:r>
      <w:r w:rsidRPr="003B60C5">
        <w:rPr>
          <w:rFonts w:ascii="Optima" w:eastAsia="Times New Roman" w:hAnsi="Optima" w:cs="Times New Roman"/>
          <w:color w:val="000000" w:themeColor="text1"/>
          <w:kern w:val="0"/>
          <w:lang w:val="es-ES"/>
          <w14:ligatures w14:val="none"/>
        </w:rPr>
        <w:t>(ponerse el Sol). Esta teoría se fundamenta en que desde la ubicación del pueblo hebreo era en la dirección de este continente por donde se escondía al final del día el gran astro.</w:t>
      </w:r>
    </w:p>
    <w:p w14:paraId="58851A26" w14:textId="77777777" w:rsidR="003B60C5" w:rsidRDefault="003B60C5" w:rsidP="003B60C5">
      <w:pPr>
        <w:jc w:val="both"/>
        <w:textAlignment w:val="center"/>
        <w:rPr>
          <w:rFonts w:ascii="Optima" w:eastAsia="Times New Roman" w:hAnsi="Optima" w:cs="Times New Roman"/>
          <w:color w:val="000000" w:themeColor="text1"/>
          <w:kern w:val="0"/>
          <w:lang w:val="es-ES"/>
          <w14:ligatures w14:val="none"/>
        </w:rPr>
      </w:pPr>
    </w:p>
    <w:p w14:paraId="22F19911" w14:textId="4E70CD69" w:rsidR="00937D3D" w:rsidRPr="003B60C5" w:rsidRDefault="00937D3D" w:rsidP="003B60C5">
      <w:pPr>
        <w:jc w:val="both"/>
        <w:textAlignment w:val="center"/>
        <w:rPr>
          <w:rFonts w:ascii="Optima" w:eastAsia="Times New Roman" w:hAnsi="Optima" w:cs="Times New Roman"/>
          <w:color w:val="000000" w:themeColor="text1"/>
          <w:kern w:val="0"/>
          <w:lang w:val="es-ES"/>
          <w14:ligatures w14:val="none"/>
        </w:rPr>
      </w:pPr>
      <w:r w:rsidRPr="003B60C5">
        <w:rPr>
          <w:rFonts w:ascii="Optima" w:eastAsia="Times New Roman" w:hAnsi="Optima" w:cs="Times New Roman"/>
          <w:color w:val="000000" w:themeColor="text1"/>
          <w:kern w:val="0"/>
          <w:lang w:val="es-ES"/>
          <w14:ligatures w14:val="none"/>
        </w:rPr>
        <w:t>Conocer la historia de las lenguas es una manera más de mantenerlas vivas, de entender mejor la historia de las civilizaciones y de descubrir nuestros propios orígenes.  Si quieres saber cómo suena el auténtico hebreo clásico, te invitamos a descubrir la música del grupo israelí </w:t>
      </w:r>
      <w:proofErr w:type="spellStart"/>
      <w:r w:rsidRPr="003B60C5">
        <w:rPr>
          <w:rFonts w:ascii="Optima" w:eastAsia="Times New Roman" w:hAnsi="Optima" w:cs="Times New Roman"/>
          <w:color w:val="000000" w:themeColor="text1"/>
          <w:kern w:val="0"/>
          <w:bdr w:val="none" w:sz="0" w:space="0" w:color="auto" w:frame="1"/>
          <w:lang w:val="es-ES"/>
          <w14:ligatures w14:val="none"/>
        </w:rPr>
        <w:t>Yamma</w:t>
      </w:r>
      <w:proofErr w:type="spellEnd"/>
      <w:r w:rsidRPr="003B60C5">
        <w:rPr>
          <w:rFonts w:ascii="Optima" w:eastAsia="Times New Roman" w:hAnsi="Optima" w:cs="Times New Roman"/>
          <w:color w:val="000000" w:themeColor="text1"/>
          <w:kern w:val="0"/>
          <w:bdr w:val="none" w:sz="0" w:space="0" w:color="auto" w:frame="1"/>
          <w:lang w:val="es-ES"/>
          <w14:ligatures w14:val="none"/>
        </w:rPr>
        <w:t xml:space="preserve"> Ensemble</w:t>
      </w:r>
      <w:r w:rsidRPr="003B60C5">
        <w:rPr>
          <w:rFonts w:ascii="Optima" w:eastAsia="Times New Roman" w:hAnsi="Optima" w:cs="Times New Roman"/>
          <w:color w:val="000000" w:themeColor="text1"/>
          <w:kern w:val="0"/>
          <w:lang w:val="es-ES"/>
          <w14:ligatures w14:val="none"/>
        </w:rPr>
        <w:t> y disfrutar de los sonidos que nos transportan al exótico Oriente.</w:t>
      </w:r>
    </w:p>
    <w:p w14:paraId="3069E34D"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17FAC081" w14:textId="77777777" w:rsidR="00937D3D" w:rsidRPr="003B60C5" w:rsidRDefault="00937D3D" w:rsidP="00937D3D">
      <w:pPr>
        <w:rPr>
          <w:rFonts w:ascii="Optima" w:hAnsi="Optima"/>
          <w:color w:val="000000" w:themeColor="text1"/>
          <w:sz w:val="20"/>
          <w:szCs w:val="20"/>
          <w:lang w:val="es-ES"/>
        </w:rPr>
      </w:pPr>
      <w:r w:rsidRPr="003B60C5">
        <w:rPr>
          <w:rFonts w:ascii="Optima" w:hAnsi="Optima"/>
          <w:color w:val="000000" w:themeColor="text1"/>
          <w:sz w:val="20"/>
          <w:szCs w:val="20"/>
          <w:lang w:val="es-ES"/>
        </w:rPr>
        <w:t>Marta Navarro</w:t>
      </w:r>
    </w:p>
    <w:p w14:paraId="09B7CA97" w14:textId="77777777" w:rsidR="00937D3D" w:rsidRPr="003B60C5" w:rsidRDefault="00937D3D" w:rsidP="00937D3D">
      <w:pPr>
        <w:rPr>
          <w:rFonts w:ascii="Optima" w:hAnsi="Optima"/>
          <w:color w:val="000000" w:themeColor="text1"/>
          <w:sz w:val="20"/>
          <w:szCs w:val="20"/>
          <w:lang w:val="es-ES"/>
        </w:rPr>
      </w:pPr>
      <w:r w:rsidRPr="003B60C5">
        <w:rPr>
          <w:rFonts w:ascii="Optima" w:hAnsi="Optima"/>
          <w:color w:val="000000" w:themeColor="text1"/>
          <w:sz w:val="20"/>
          <w:szCs w:val="20"/>
          <w:lang w:val="es-ES"/>
        </w:rPr>
        <w:t>Julio de 2023</w:t>
      </w:r>
    </w:p>
    <w:p w14:paraId="3B93E51D" w14:textId="780D4E02" w:rsidR="003B60C5" w:rsidRPr="003B60C5" w:rsidRDefault="003B60C5" w:rsidP="003B60C5">
      <w:pPr>
        <w:textAlignment w:val="center"/>
        <w:outlineLvl w:val="0"/>
        <w:rPr>
          <w:rFonts w:ascii="Optima" w:eastAsia="Times New Roman" w:hAnsi="Optima" w:cs="Times New Roman"/>
          <w:color w:val="000000" w:themeColor="text1"/>
          <w:kern w:val="36"/>
          <w:sz w:val="20"/>
          <w:szCs w:val="20"/>
          <w:lang w:val="es-ES"/>
          <w14:ligatures w14:val="none"/>
        </w:rPr>
      </w:pPr>
      <w:r w:rsidRPr="003B60C5">
        <w:rPr>
          <w:rFonts w:ascii="Optima" w:hAnsi="Optima"/>
          <w:color w:val="000000" w:themeColor="text1"/>
          <w:sz w:val="20"/>
          <w:szCs w:val="20"/>
          <w:lang w:val="es-ES"/>
        </w:rPr>
        <w:t xml:space="preserve">Tomado de: </w:t>
      </w:r>
      <w:r w:rsidRPr="003B60C5">
        <w:rPr>
          <w:rFonts w:ascii="Optima" w:eastAsia="Times New Roman" w:hAnsi="Optima" w:cs="Times New Roman"/>
          <w:color w:val="000000" w:themeColor="text1"/>
          <w:kern w:val="36"/>
          <w:sz w:val="20"/>
          <w:szCs w:val="20"/>
          <w:lang w:val="es-ES"/>
          <w14:ligatures w14:val="none"/>
        </w:rPr>
        <w:t>L</w:t>
      </w:r>
      <w:r w:rsidRPr="00937D3D">
        <w:rPr>
          <w:rFonts w:ascii="Optima" w:eastAsia="Times New Roman" w:hAnsi="Optima" w:cs="Times New Roman"/>
          <w:color w:val="000000" w:themeColor="text1"/>
          <w:kern w:val="36"/>
          <w:sz w:val="20"/>
          <w:szCs w:val="20"/>
          <w:lang w:val="es-ES"/>
          <w14:ligatures w14:val="none"/>
        </w:rPr>
        <w:t>a rica historia y legado del hebreo y arameo</w:t>
      </w:r>
      <w:r w:rsidRPr="003B60C5">
        <w:rPr>
          <w:rFonts w:ascii="Optima" w:eastAsia="Times New Roman" w:hAnsi="Optima" w:cs="Times New Roman"/>
          <w:color w:val="000000" w:themeColor="text1"/>
          <w:kern w:val="36"/>
          <w:sz w:val="20"/>
          <w:szCs w:val="20"/>
          <w:lang w:val="es-ES"/>
          <w14:ligatures w14:val="none"/>
        </w:rPr>
        <w:t>. 2023. Revista Digital INESEM. Disponible en: https://www.inesem.es/revistadigital/idiomas/hebreo-y-arameo/</w:t>
      </w:r>
    </w:p>
    <w:p w14:paraId="5B5CFE71" w14:textId="33C957D6" w:rsidR="003B60C5" w:rsidRPr="00937D3D" w:rsidRDefault="003B60C5" w:rsidP="00937D3D">
      <w:pPr>
        <w:rPr>
          <w:rFonts w:ascii="Optima" w:hAnsi="Optima"/>
          <w:color w:val="000000" w:themeColor="text1"/>
          <w:lang w:val="es-ES"/>
        </w:rPr>
      </w:pPr>
    </w:p>
    <w:p w14:paraId="1D23DE5E" w14:textId="77777777" w:rsidR="00937D3D" w:rsidRPr="00937D3D" w:rsidRDefault="00937D3D" w:rsidP="00937D3D">
      <w:pPr>
        <w:jc w:val="both"/>
        <w:textAlignment w:val="center"/>
        <w:rPr>
          <w:rFonts w:ascii="Optima" w:eastAsia="Times New Roman" w:hAnsi="Optima" w:cs="Times New Roman"/>
          <w:color w:val="000000" w:themeColor="text1"/>
          <w:kern w:val="0"/>
          <w:lang w:val="es-ES"/>
          <w14:ligatures w14:val="none"/>
        </w:rPr>
      </w:pPr>
    </w:p>
    <w:p w14:paraId="3AF52925" w14:textId="77777777" w:rsidR="00937D3D" w:rsidRPr="00937D3D" w:rsidRDefault="00937D3D" w:rsidP="00937D3D">
      <w:pPr>
        <w:textAlignment w:val="center"/>
        <w:outlineLvl w:val="2"/>
        <w:rPr>
          <w:rFonts w:ascii="Optima" w:eastAsia="Times New Roman" w:hAnsi="Optima" w:cs="Times New Roman"/>
          <w:color w:val="000000" w:themeColor="text1"/>
          <w:kern w:val="0"/>
          <w:lang w:val="es-ES"/>
          <w14:ligatures w14:val="none"/>
        </w:rPr>
      </w:pPr>
    </w:p>
    <w:p w14:paraId="3C7F0476" w14:textId="77777777" w:rsidR="00937D3D" w:rsidRPr="00937D3D" w:rsidRDefault="00937D3D" w:rsidP="00937D3D">
      <w:pPr>
        <w:rPr>
          <w:rFonts w:ascii="Optima" w:eastAsia="Times New Roman" w:hAnsi="Optima" w:cs="Times New Roman"/>
          <w:color w:val="000000" w:themeColor="text1"/>
          <w:kern w:val="0"/>
          <w:lang w:val="es-ES"/>
          <w14:ligatures w14:val="none"/>
        </w:rPr>
      </w:pPr>
    </w:p>
    <w:p w14:paraId="1AABD08C" w14:textId="77777777" w:rsidR="00937D3D" w:rsidRPr="00937D3D" w:rsidRDefault="00937D3D" w:rsidP="00937D3D">
      <w:pPr>
        <w:rPr>
          <w:rFonts w:ascii="Optima" w:hAnsi="Optima"/>
          <w:color w:val="000000" w:themeColor="text1"/>
          <w:lang w:val="es-ES"/>
        </w:rPr>
      </w:pPr>
    </w:p>
    <w:sectPr w:rsidR="00937D3D" w:rsidRPr="00937D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DA5A" w14:textId="77777777" w:rsidR="001874E1" w:rsidRDefault="001874E1" w:rsidP="00D446C0">
      <w:r>
        <w:separator/>
      </w:r>
    </w:p>
  </w:endnote>
  <w:endnote w:type="continuationSeparator" w:id="0">
    <w:p w14:paraId="0155641B" w14:textId="77777777" w:rsidR="001874E1" w:rsidRDefault="001874E1" w:rsidP="00D4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884E" w14:textId="77777777" w:rsidR="001874E1" w:rsidRDefault="001874E1" w:rsidP="00D446C0">
      <w:r>
        <w:separator/>
      </w:r>
    </w:p>
  </w:footnote>
  <w:footnote w:type="continuationSeparator" w:id="0">
    <w:p w14:paraId="27D3A57A" w14:textId="77777777" w:rsidR="001874E1" w:rsidRDefault="001874E1" w:rsidP="00D4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24F" w14:textId="2DCD6CC3" w:rsidR="00D446C0" w:rsidRPr="00D446C0" w:rsidRDefault="00D446C0" w:rsidP="00D446C0">
    <w:pPr>
      <w:pStyle w:val="Header"/>
      <w:jc w:val="center"/>
      <w:rPr>
        <w:rFonts w:ascii="Optima" w:hAnsi="Optima"/>
        <w:sz w:val="20"/>
        <w:szCs w:val="20"/>
        <w:lang w:val="es-ES"/>
      </w:rPr>
    </w:pPr>
    <w:r w:rsidRPr="00D446C0">
      <w:rPr>
        <w:rFonts w:ascii="Optima" w:hAnsi="Optima"/>
        <w:sz w:val="20"/>
        <w:szCs w:val="20"/>
        <w:lang w:val="es-ES"/>
      </w:rPr>
      <w:t xml:space="preserve">EFM.COLLEGE. Curso: Lenguajes y Exégesis. Profesor: Rev. Hugo Melvin Aldana Jr. </w:t>
    </w:r>
    <w:proofErr w:type="spellStart"/>
    <w:r w:rsidRPr="00D446C0">
      <w:rPr>
        <w:rFonts w:ascii="Optima" w:hAnsi="Optima"/>
        <w:sz w:val="20"/>
        <w:szCs w:val="20"/>
        <w:lang w:val="es-ES"/>
      </w:rPr>
      <w:t>Ph.D</w:t>
    </w:r>
    <w:proofErr w:type="spellEnd"/>
    <w:r w:rsidRPr="00D446C0">
      <w:rPr>
        <w:rFonts w:ascii="Optima" w:hAnsi="Optima"/>
        <w:sz w:val="20"/>
        <w:szCs w:val="20"/>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933"/>
    <w:multiLevelType w:val="hybridMultilevel"/>
    <w:tmpl w:val="4A6A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16FC"/>
    <w:multiLevelType w:val="multilevel"/>
    <w:tmpl w:val="F12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E2D86"/>
    <w:multiLevelType w:val="hybridMultilevel"/>
    <w:tmpl w:val="0A3C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B1D36"/>
    <w:multiLevelType w:val="multilevel"/>
    <w:tmpl w:val="BE5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B3B1D"/>
    <w:multiLevelType w:val="multilevel"/>
    <w:tmpl w:val="23CE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741970">
    <w:abstractNumId w:val="4"/>
  </w:num>
  <w:num w:numId="2" w16cid:durableId="1303072619">
    <w:abstractNumId w:val="1"/>
  </w:num>
  <w:num w:numId="3" w16cid:durableId="256059704">
    <w:abstractNumId w:val="3"/>
  </w:num>
  <w:num w:numId="4" w16cid:durableId="1440565289">
    <w:abstractNumId w:val="0"/>
  </w:num>
  <w:num w:numId="5" w16cid:durableId="216821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3D"/>
    <w:rsid w:val="000515C3"/>
    <w:rsid w:val="00177B24"/>
    <w:rsid w:val="001874E1"/>
    <w:rsid w:val="002E7FC9"/>
    <w:rsid w:val="003B60C5"/>
    <w:rsid w:val="004B68FA"/>
    <w:rsid w:val="00676FF2"/>
    <w:rsid w:val="00937D3D"/>
    <w:rsid w:val="00D446C0"/>
    <w:rsid w:val="00D4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276B39"/>
  <w15:chartTrackingRefBased/>
  <w15:docId w15:val="{7726F5BB-A78D-494E-A38A-812C50AF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7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7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D3D"/>
    <w:rPr>
      <w:rFonts w:eastAsiaTheme="majorEastAsia" w:cstheme="majorBidi"/>
      <w:color w:val="272727" w:themeColor="text1" w:themeTint="D8"/>
    </w:rPr>
  </w:style>
  <w:style w:type="paragraph" w:styleId="Title">
    <w:name w:val="Title"/>
    <w:basedOn w:val="Normal"/>
    <w:next w:val="Normal"/>
    <w:link w:val="TitleChar"/>
    <w:uiPriority w:val="10"/>
    <w:qFormat/>
    <w:rsid w:val="00937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D3D"/>
    <w:rPr>
      <w:i/>
      <w:iCs/>
      <w:color w:val="404040" w:themeColor="text1" w:themeTint="BF"/>
    </w:rPr>
  </w:style>
  <w:style w:type="paragraph" w:styleId="ListParagraph">
    <w:name w:val="List Paragraph"/>
    <w:basedOn w:val="Normal"/>
    <w:uiPriority w:val="34"/>
    <w:qFormat/>
    <w:rsid w:val="00937D3D"/>
    <w:pPr>
      <w:ind w:left="720"/>
      <w:contextualSpacing/>
    </w:pPr>
  </w:style>
  <w:style w:type="character" w:styleId="IntenseEmphasis">
    <w:name w:val="Intense Emphasis"/>
    <w:basedOn w:val="DefaultParagraphFont"/>
    <w:uiPriority w:val="21"/>
    <w:qFormat/>
    <w:rsid w:val="00937D3D"/>
    <w:rPr>
      <w:i/>
      <w:iCs/>
      <w:color w:val="0F4761" w:themeColor="accent1" w:themeShade="BF"/>
    </w:rPr>
  </w:style>
  <w:style w:type="paragraph" w:styleId="IntenseQuote">
    <w:name w:val="Intense Quote"/>
    <w:basedOn w:val="Normal"/>
    <w:next w:val="Normal"/>
    <w:link w:val="IntenseQuoteChar"/>
    <w:uiPriority w:val="30"/>
    <w:qFormat/>
    <w:rsid w:val="00937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D3D"/>
    <w:rPr>
      <w:i/>
      <w:iCs/>
      <w:color w:val="0F4761" w:themeColor="accent1" w:themeShade="BF"/>
    </w:rPr>
  </w:style>
  <w:style w:type="character" w:styleId="IntenseReference">
    <w:name w:val="Intense Reference"/>
    <w:basedOn w:val="DefaultParagraphFont"/>
    <w:uiPriority w:val="32"/>
    <w:qFormat/>
    <w:rsid w:val="00937D3D"/>
    <w:rPr>
      <w:b/>
      <w:bCs/>
      <w:smallCaps/>
      <w:color w:val="0F4761" w:themeColor="accent1" w:themeShade="BF"/>
      <w:spacing w:val="5"/>
    </w:rPr>
  </w:style>
  <w:style w:type="paragraph" w:styleId="NormalWeb">
    <w:name w:val="Normal (Web)"/>
    <w:basedOn w:val="Normal"/>
    <w:uiPriority w:val="99"/>
    <w:semiHidden/>
    <w:unhideWhenUsed/>
    <w:rsid w:val="00937D3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37D3D"/>
  </w:style>
  <w:style w:type="character" w:styleId="Strong">
    <w:name w:val="Strong"/>
    <w:basedOn w:val="DefaultParagraphFont"/>
    <w:uiPriority w:val="22"/>
    <w:qFormat/>
    <w:rsid w:val="00937D3D"/>
    <w:rPr>
      <w:b/>
      <w:bCs/>
    </w:rPr>
  </w:style>
  <w:style w:type="character" w:styleId="Hyperlink">
    <w:name w:val="Hyperlink"/>
    <w:basedOn w:val="DefaultParagraphFont"/>
    <w:uiPriority w:val="99"/>
    <w:semiHidden/>
    <w:unhideWhenUsed/>
    <w:rsid w:val="00937D3D"/>
    <w:rPr>
      <w:color w:val="0000FF"/>
      <w:u w:val="single"/>
    </w:rPr>
  </w:style>
  <w:style w:type="character" w:styleId="Emphasis">
    <w:name w:val="Emphasis"/>
    <w:basedOn w:val="DefaultParagraphFont"/>
    <w:uiPriority w:val="20"/>
    <w:qFormat/>
    <w:rsid w:val="00937D3D"/>
    <w:rPr>
      <w:i/>
      <w:iCs/>
    </w:rPr>
  </w:style>
  <w:style w:type="paragraph" w:styleId="Header">
    <w:name w:val="header"/>
    <w:basedOn w:val="Normal"/>
    <w:link w:val="HeaderChar"/>
    <w:uiPriority w:val="99"/>
    <w:unhideWhenUsed/>
    <w:rsid w:val="00D446C0"/>
    <w:pPr>
      <w:tabs>
        <w:tab w:val="center" w:pos="4680"/>
        <w:tab w:val="right" w:pos="9360"/>
      </w:tabs>
    </w:pPr>
  </w:style>
  <w:style w:type="character" w:customStyle="1" w:styleId="HeaderChar">
    <w:name w:val="Header Char"/>
    <w:basedOn w:val="DefaultParagraphFont"/>
    <w:link w:val="Header"/>
    <w:uiPriority w:val="99"/>
    <w:rsid w:val="00D446C0"/>
  </w:style>
  <w:style w:type="paragraph" w:styleId="Footer">
    <w:name w:val="footer"/>
    <w:basedOn w:val="Normal"/>
    <w:link w:val="FooterChar"/>
    <w:uiPriority w:val="99"/>
    <w:unhideWhenUsed/>
    <w:rsid w:val="00D446C0"/>
    <w:pPr>
      <w:tabs>
        <w:tab w:val="center" w:pos="4680"/>
        <w:tab w:val="right" w:pos="9360"/>
      </w:tabs>
    </w:pPr>
  </w:style>
  <w:style w:type="character" w:customStyle="1" w:styleId="FooterChar">
    <w:name w:val="Footer Char"/>
    <w:basedOn w:val="DefaultParagraphFont"/>
    <w:link w:val="Footer"/>
    <w:uiPriority w:val="99"/>
    <w:rsid w:val="00D4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206">
      <w:bodyDiv w:val="1"/>
      <w:marLeft w:val="0"/>
      <w:marRight w:val="0"/>
      <w:marTop w:val="0"/>
      <w:marBottom w:val="0"/>
      <w:divBdr>
        <w:top w:val="none" w:sz="0" w:space="0" w:color="auto"/>
        <w:left w:val="none" w:sz="0" w:space="0" w:color="auto"/>
        <w:bottom w:val="none" w:sz="0" w:space="0" w:color="auto"/>
        <w:right w:val="none" w:sz="0" w:space="0" w:color="auto"/>
      </w:divBdr>
    </w:div>
    <w:div w:id="232205259">
      <w:bodyDiv w:val="1"/>
      <w:marLeft w:val="0"/>
      <w:marRight w:val="0"/>
      <w:marTop w:val="0"/>
      <w:marBottom w:val="0"/>
      <w:divBdr>
        <w:top w:val="none" w:sz="0" w:space="0" w:color="auto"/>
        <w:left w:val="none" w:sz="0" w:space="0" w:color="auto"/>
        <w:bottom w:val="none" w:sz="0" w:space="0" w:color="auto"/>
        <w:right w:val="none" w:sz="0" w:space="0" w:color="auto"/>
      </w:divBdr>
    </w:div>
    <w:div w:id="455874619">
      <w:bodyDiv w:val="1"/>
      <w:marLeft w:val="0"/>
      <w:marRight w:val="0"/>
      <w:marTop w:val="0"/>
      <w:marBottom w:val="0"/>
      <w:divBdr>
        <w:top w:val="none" w:sz="0" w:space="0" w:color="auto"/>
        <w:left w:val="none" w:sz="0" w:space="0" w:color="auto"/>
        <w:bottom w:val="none" w:sz="0" w:space="0" w:color="auto"/>
        <w:right w:val="none" w:sz="0" w:space="0" w:color="auto"/>
      </w:divBdr>
    </w:div>
    <w:div w:id="673803031">
      <w:bodyDiv w:val="1"/>
      <w:marLeft w:val="0"/>
      <w:marRight w:val="0"/>
      <w:marTop w:val="0"/>
      <w:marBottom w:val="0"/>
      <w:divBdr>
        <w:top w:val="none" w:sz="0" w:space="0" w:color="auto"/>
        <w:left w:val="none" w:sz="0" w:space="0" w:color="auto"/>
        <w:bottom w:val="none" w:sz="0" w:space="0" w:color="auto"/>
        <w:right w:val="none" w:sz="0" w:space="0" w:color="auto"/>
      </w:divBdr>
    </w:div>
    <w:div w:id="1209144915">
      <w:bodyDiv w:val="1"/>
      <w:marLeft w:val="0"/>
      <w:marRight w:val="0"/>
      <w:marTop w:val="0"/>
      <w:marBottom w:val="0"/>
      <w:divBdr>
        <w:top w:val="none" w:sz="0" w:space="0" w:color="auto"/>
        <w:left w:val="none" w:sz="0" w:space="0" w:color="auto"/>
        <w:bottom w:val="none" w:sz="0" w:space="0" w:color="auto"/>
        <w:right w:val="none" w:sz="0" w:space="0" w:color="auto"/>
      </w:divBdr>
    </w:div>
    <w:div w:id="1213541949">
      <w:bodyDiv w:val="1"/>
      <w:marLeft w:val="0"/>
      <w:marRight w:val="0"/>
      <w:marTop w:val="0"/>
      <w:marBottom w:val="0"/>
      <w:divBdr>
        <w:top w:val="none" w:sz="0" w:space="0" w:color="auto"/>
        <w:left w:val="none" w:sz="0" w:space="0" w:color="auto"/>
        <w:bottom w:val="none" w:sz="0" w:space="0" w:color="auto"/>
        <w:right w:val="none" w:sz="0" w:space="0" w:color="auto"/>
      </w:divBdr>
    </w:div>
    <w:div w:id="1301374993">
      <w:bodyDiv w:val="1"/>
      <w:marLeft w:val="0"/>
      <w:marRight w:val="0"/>
      <w:marTop w:val="0"/>
      <w:marBottom w:val="0"/>
      <w:divBdr>
        <w:top w:val="none" w:sz="0" w:space="0" w:color="auto"/>
        <w:left w:val="none" w:sz="0" w:space="0" w:color="auto"/>
        <w:bottom w:val="none" w:sz="0" w:space="0" w:color="auto"/>
        <w:right w:val="none" w:sz="0" w:space="0" w:color="auto"/>
      </w:divBdr>
    </w:div>
    <w:div w:id="1739207510">
      <w:bodyDiv w:val="1"/>
      <w:marLeft w:val="0"/>
      <w:marRight w:val="0"/>
      <w:marTop w:val="0"/>
      <w:marBottom w:val="0"/>
      <w:divBdr>
        <w:top w:val="none" w:sz="0" w:space="0" w:color="auto"/>
        <w:left w:val="none" w:sz="0" w:space="0" w:color="auto"/>
        <w:bottom w:val="none" w:sz="0" w:space="0" w:color="auto"/>
        <w:right w:val="none" w:sz="0" w:space="0" w:color="auto"/>
      </w:divBdr>
    </w:div>
    <w:div w:id="18329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languages-atlas/index.php?hl=es&amp;page=atlasmap&amp;cc2=IQ" TargetMode="External"/><Relationship Id="rId3" Type="http://schemas.openxmlformats.org/officeDocument/2006/relationships/settings" Target="settings.xml"/><Relationship Id="rId7" Type="http://schemas.openxmlformats.org/officeDocument/2006/relationships/hyperlink" Target="https://www.inesem.es/revistadigital/idiomas/sume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M.A.</cp:lastModifiedBy>
  <cp:revision>2</cp:revision>
  <dcterms:created xsi:type="dcterms:W3CDTF">2024-07-19T07:50:00Z</dcterms:created>
  <dcterms:modified xsi:type="dcterms:W3CDTF">2024-07-19T08:42:00Z</dcterms:modified>
</cp:coreProperties>
</file>